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BD1B5" w14:textId="77777777" w:rsidR="00C21BCB" w:rsidRDefault="00C21BCB" w:rsidP="00A54629">
      <w:pPr>
        <w:spacing w:after="120" w:line="240" w:lineRule="auto"/>
        <w:ind w:firstLine="720"/>
        <w:jc w:val="both"/>
        <w:rPr>
          <w:rFonts w:ascii="Arial Narrow" w:hAnsi="Arial Narrow" w:cs="Arial"/>
          <w:kern w:val="0"/>
          <w14:ligatures w14:val="none"/>
        </w:rPr>
      </w:pPr>
    </w:p>
    <w:p w14:paraId="22E7886F" w14:textId="54F3FAF3" w:rsidR="00C21BCB" w:rsidRPr="00C21BCB" w:rsidRDefault="00C21BCB" w:rsidP="00C21BCB">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val="en-US"/>
          <w14:ligatures w14:val="none"/>
        </w:rPr>
      </w:pPr>
      <w:r>
        <w:rPr>
          <w:rFonts w:ascii="Times New Roman" w:eastAsia="Times New Roman" w:hAnsi="Times New Roman" w:cs="Times New Roman"/>
          <w:b/>
          <w:bCs/>
          <w:kern w:val="0"/>
          <w:sz w:val="27"/>
          <w:szCs w:val="27"/>
          <w:lang w:val="en-US"/>
          <w14:ligatures w14:val="none"/>
        </w:rPr>
        <w:t>PRESS RELEASE</w:t>
      </w:r>
    </w:p>
    <w:p w14:paraId="2769CF8F" w14:textId="3ACE0639" w:rsidR="00C21BCB" w:rsidRPr="00C21BCB" w:rsidRDefault="00C21BCB" w:rsidP="00C21BCB">
      <w:pPr>
        <w:spacing w:before="100" w:beforeAutospacing="1" w:after="100" w:afterAutospacing="1" w:line="240" w:lineRule="auto"/>
        <w:jc w:val="center"/>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b/>
          <w:bCs/>
          <w:kern w:val="0"/>
          <w:sz w:val="24"/>
          <w:szCs w:val="24"/>
          <w:lang w:val="en-US"/>
          <w14:ligatures w14:val="none"/>
        </w:rPr>
        <w:t>Summary of the activities of the Coordinati</w:t>
      </w:r>
      <w:r>
        <w:rPr>
          <w:rFonts w:ascii="Times New Roman" w:eastAsia="Times New Roman" w:hAnsi="Times New Roman" w:cs="Times New Roman"/>
          <w:b/>
          <w:bCs/>
          <w:kern w:val="0"/>
          <w:sz w:val="24"/>
          <w:szCs w:val="24"/>
          <w:lang w:val="en-US"/>
          <w14:ligatures w14:val="none"/>
        </w:rPr>
        <w:t>ng</w:t>
      </w:r>
      <w:r w:rsidRPr="00C21BCB">
        <w:rPr>
          <w:rFonts w:ascii="Times New Roman" w:eastAsia="Times New Roman" w:hAnsi="Times New Roman" w:cs="Times New Roman"/>
          <w:b/>
          <w:bCs/>
          <w:kern w:val="0"/>
          <w:sz w:val="24"/>
          <w:szCs w:val="24"/>
          <w:lang w:val="en-US"/>
          <w14:ligatures w14:val="none"/>
        </w:rPr>
        <w:t xml:space="preserve"> Body for Implementin</w:t>
      </w:r>
      <w:r>
        <w:rPr>
          <w:rFonts w:ascii="Times New Roman" w:eastAsia="Times New Roman" w:hAnsi="Times New Roman" w:cs="Times New Roman"/>
          <w:b/>
          <w:bCs/>
          <w:kern w:val="0"/>
          <w:sz w:val="24"/>
          <w:szCs w:val="24"/>
          <w:lang w:val="en-US"/>
          <w14:ligatures w14:val="none"/>
        </w:rPr>
        <w:t>g</w:t>
      </w:r>
      <w:r w:rsidRPr="00C21BCB">
        <w:rPr>
          <w:rFonts w:ascii="Times New Roman" w:eastAsia="Times New Roman" w:hAnsi="Times New Roman" w:cs="Times New Roman"/>
          <w:b/>
          <w:bCs/>
          <w:kern w:val="0"/>
          <w:sz w:val="24"/>
          <w:szCs w:val="24"/>
          <w:lang w:val="en-US"/>
          <w14:ligatures w14:val="none"/>
        </w:rPr>
        <w:t xml:space="preserve"> the </w:t>
      </w:r>
      <w:r>
        <w:rPr>
          <w:rFonts w:ascii="Times New Roman" w:eastAsia="Times New Roman" w:hAnsi="Times New Roman" w:cs="Times New Roman"/>
          <w:b/>
          <w:bCs/>
          <w:kern w:val="0"/>
          <w:sz w:val="24"/>
          <w:szCs w:val="24"/>
          <w:lang w:val="en-US"/>
          <w14:ligatures w14:val="none"/>
        </w:rPr>
        <w:t>Code of Conduct in the Online Sphere</w:t>
      </w:r>
      <w:r w:rsidRPr="00C21BCB">
        <w:rPr>
          <w:rFonts w:ascii="Times New Roman" w:eastAsia="Times New Roman" w:hAnsi="Times New Roman" w:cs="Times New Roman"/>
          <w:b/>
          <w:bCs/>
          <w:kern w:val="0"/>
          <w:sz w:val="24"/>
          <w:szCs w:val="24"/>
          <w:lang w:val="en-US"/>
          <w14:ligatures w14:val="none"/>
        </w:rPr>
        <w:t xml:space="preserve"> for the 2025 Local Elections</w:t>
      </w:r>
    </w:p>
    <w:p w14:paraId="214C747F" w14:textId="6B3AB92E" w:rsidR="00C21BCB" w:rsidRPr="00C21BCB" w:rsidRDefault="00C21BCB" w:rsidP="00C21BC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The Coordinati</w:t>
      </w:r>
      <w:r>
        <w:rPr>
          <w:rFonts w:ascii="Times New Roman" w:eastAsia="Times New Roman" w:hAnsi="Times New Roman" w:cs="Times New Roman"/>
          <w:kern w:val="0"/>
          <w:sz w:val="24"/>
          <w:szCs w:val="24"/>
          <w:lang w:val="en-US"/>
          <w14:ligatures w14:val="none"/>
        </w:rPr>
        <w:t>ng</w:t>
      </w:r>
      <w:r w:rsidRPr="00C21BCB">
        <w:rPr>
          <w:rFonts w:ascii="Times New Roman" w:eastAsia="Times New Roman" w:hAnsi="Times New Roman" w:cs="Times New Roman"/>
          <w:kern w:val="0"/>
          <w:sz w:val="24"/>
          <w:szCs w:val="24"/>
          <w:lang w:val="en-US"/>
          <w14:ligatures w14:val="none"/>
        </w:rPr>
        <w:t xml:space="preserve"> Body, which acts in accordance with the </w:t>
      </w:r>
      <w:r w:rsidRPr="00C21BCB">
        <w:rPr>
          <w:rFonts w:ascii="Times New Roman" w:eastAsia="Times New Roman" w:hAnsi="Times New Roman" w:cs="Times New Roman"/>
          <w:i/>
          <w:iCs/>
          <w:kern w:val="0"/>
          <w:sz w:val="24"/>
          <w:szCs w:val="24"/>
          <w:lang w:val="en-US"/>
          <w14:ligatures w14:val="none"/>
        </w:rPr>
        <w:t xml:space="preserve">Code of Conduct </w:t>
      </w:r>
      <w:r>
        <w:rPr>
          <w:rFonts w:ascii="Times New Roman" w:eastAsia="Times New Roman" w:hAnsi="Times New Roman" w:cs="Times New Roman"/>
          <w:i/>
          <w:iCs/>
          <w:kern w:val="0"/>
          <w:sz w:val="24"/>
          <w:szCs w:val="24"/>
          <w:lang w:val="en-US"/>
          <w14:ligatures w14:val="none"/>
        </w:rPr>
        <w:t>in the Online Spher</w:t>
      </w:r>
      <w:r w:rsidRPr="00C21BCB">
        <w:rPr>
          <w:rFonts w:ascii="Times New Roman" w:eastAsia="Times New Roman" w:hAnsi="Times New Roman" w:cs="Times New Roman"/>
          <w:i/>
          <w:iCs/>
          <w:kern w:val="0"/>
          <w:sz w:val="24"/>
          <w:szCs w:val="24"/>
          <w:lang w:val="en-US"/>
          <w14:ligatures w14:val="none"/>
        </w:rPr>
        <w:t>e during Electoral Processes and Referend</w:t>
      </w:r>
      <w:r>
        <w:rPr>
          <w:rFonts w:ascii="Times New Roman" w:eastAsia="Times New Roman" w:hAnsi="Times New Roman" w:cs="Times New Roman"/>
          <w:i/>
          <w:iCs/>
          <w:kern w:val="0"/>
          <w:sz w:val="24"/>
          <w:szCs w:val="24"/>
          <w:lang w:val="en-US"/>
          <w14:ligatures w14:val="none"/>
        </w:rPr>
        <w:t>a</w:t>
      </w:r>
      <w:r w:rsidRPr="00C21BCB">
        <w:rPr>
          <w:rFonts w:ascii="Times New Roman" w:eastAsia="Times New Roman" w:hAnsi="Times New Roman" w:cs="Times New Roman"/>
          <w:kern w:val="0"/>
          <w:sz w:val="24"/>
          <w:szCs w:val="24"/>
          <w:lang w:val="en-US"/>
          <w14:ligatures w14:val="none"/>
        </w:rPr>
        <w:t>, has finalized its activities carried out during the 2025 Local Elections.</w:t>
      </w:r>
    </w:p>
    <w:p w14:paraId="0D1DF3EC" w14:textId="3213FA2F" w:rsidR="00C21BCB" w:rsidRPr="00C21BCB" w:rsidRDefault="00C21BCB" w:rsidP="00C21BC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At the beginning of the electoral process, the Coordinati</w:t>
      </w:r>
      <w:r>
        <w:rPr>
          <w:rFonts w:ascii="Times New Roman" w:eastAsia="Times New Roman" w:hAnsi="Times New Roman" w:cs="Times New Roman"/>
          <w:kern w:val="0"/>
          <w:sz w:val="24"/>
          <w:szCs w:val="24"/>
          <w:lang w:val="en-US"/>
          <w14:ligatures w14:val="none"/>
        </w:rPr>
        <w:t>ng</w:t>
      </w:r>
      <w:r w:rsidRPr="00C21BCB">
        <w:rPr>
          <w:rFonts w:ascii="Times New Roman" w:eastAsia="Times New Roman" w:hAnsi="Times New Roman" w:cs="Times New Roman"/>
          <w:kern w:val="0"/>
          <w:sz w:val="24"/>
          <w:szCs w:val="24"/>
          <w:lang w:val="en-US"/>
          <w14:ligatures w14:val="none"/>
        </w:rPr>
        <w:t xml:space="preserve"> Body encouraged all stakeholders covered by the Code to join and commit to respecting its provisions</w:t>
      </w:r>
      <w:r w:rsidR="007A0D63">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 xml:space="preserve">thereby contributing to the holding of fair and democratic local elections. The Code </w:t>
      </w:r>
      <w:proofErr w:type="gramStart"/>
      <w:r w:rsidRPr="00C21BCB">
        <w:rPr>
          <w:rFonts w:ascii="Times New Roman" w:eastAsia="Times New Roman" w:hAnsi="Times New Roman" w:cs="Times New Roman"/>
          <w:kern w:val="0"/>
          <w:sz w:val="24"/>
          <w:szCs w:val="24"/>
          <w:lang w:val="en-US"/>
          <w14:ligatures w14:val="none"/>
        </w:rPr>
        <w:t>was distributed</w:t>
      </w:r>
      <w:proofErr w:type="gramEnd"/>
      <w:r w:rsidRPr="00C21BCB">
        <w:rPr>
          <w:rFonts w:ascii="Times New Roman" w:eastAsia="Times New Roman" w:hAnsi="Times New Roman" w:cs="Times New Roman"/>
          <w:kern w:val="0"/>
          <w:sz w:val="24"/>
          <w:szCs w:val="24"/>
          <w:lang w:val="en-US"/>
          <w14:ligatures w14:val="none"/>
        </w:rPr>
        <w:t xml:space="preserve"> to all media outlets, as well as to all political parties and independent candidates participating in the elections.</w:t>
      </w:r>
      <w:r w:rsidR="007A0D63">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 xml:space="preserve">During these elections, the following new signatories joined the Code: the </w:t>
      </w:r>
      <w:r w:rsidRPr="007A0D63">
        <w:rPr>
          <w:rFonts w:ascii="Times New Roman" w:eastAsia="Times New Roman" w:hAnsi="Times New Roman" w:cs="Times New Roman"/>
          <w:bCs/>
          <w:kern w:val="0"/>
          <w:sz w:val="24"/>
          <w:szCs w:val="24"/>
          <w:lang w:val="en-US"/>
          <w14:ligatures w14:val="none"/>
        </w:rPr>
        <w:t>Helsinki Committee for Human Rights</w:t>
      </w:r>
      <w:r w:rsidRPr="00C21BCB">
        <w:rPr>
          <w:rFonts w:ascii="Times New Roman" w:eastAsia="Times New Roman" w:hAnsi="Times New Roman" w:cs="Times New Roman"/>
          <w:kern w:val="0"/>
          <w:sz w:val="24"/>
          <w:szCs w:val="24"/>
          <w:lang w:val="en-US"/>
          <w14:ligatures w14:val="none"/>
        </w:rPr>
        <w:t xml:space="preserve">, the media outlets </w:t>
      </w:r>
      <w:r w:rsidRPr="007A0D63">
        <w:rPr>
          <w:rFonts w:ascii="Times New Roman" w:eastAsia="Times New Roman" w:hAnsi="Times New Roman" w:cs="Times New Roman"/>
          <w:bCs/>
          <w:kern w:val="0"/>
          <w:sz w:val="24"/>
          <w:szCs w:val="24"/>
          <w:lang w:val="en-US"/>
          <w14:ligatures w14:val="none"/>
        </w:rPr>
        <w:t>PressOnline.mk</w:t>
      </w:r>
      <w:r w:rsidRPr="00C21BCB">
        <w:rPr>
          <w:rFonts w:ascii="Times New Roman" w:eastAsia="Times New Roman" w:hAnsi="Times New Roman" w:cs="Times New Roman"/>
          <w:kern w:val="0"/>
          <w:sz w:val="24"/>
          <w:szCs w:val="24"/>
          <w:lang w:val="en-US"/>
          <w14:ligatures w14:val="none"/>
        </w:rPr>
        <w:t xml:space="preserve"> and </w:t>
      </w:r>
      <w:r w:rsidRPr="007A0D63">
        <w:rPr>
          <w:rFonts w:ascii="Times New Roman" w:eastAsia="Times New Roman" w:hAnsi="Times New Roman" w:cs="Times New Roman"/>
          <w:bCs/>
          <w:kern w:val="0"/>
          <w:sz w:val="24"/>
          <w:szCs w:val="24"/>
          <w:lang w:val="en-US"/>
          <w14:ligatures w14:val="none"/>
        </w:rPr>
        <w:t>StrumicaNet.mk</w:t>
      </w:r>
      <w:r w:rsidRPr="00C21BCB">
        <w:rPr>
          <w:rFonts w:ascii="Times New Roman" w:eastAsia="Times New Roman" w:hAnsi="Times New Roman" w:cs="Times New Roman"/>
          <w:kern w:val="0"/>
          <w:sz w:val="24"/>
          <w:szCs w:val="24"/>
          <w:lang w:val="en-US"/>
          <w14:ligatures w14:val="none"/>
        </w:rPr>
        <w:t>, two political parties (</w:t>
      </w:r>
      <w:proofErr w:type="spellStart"/>
      <w:r w:rsidRPr="007A0D63">
        <w:rPr>
          <w:rFonts w:ascii="Times New Roman" w:eastAsia="Times New Roman" w:hAnsi="Times New Roman" w:cs="Times New Roman"/>
          <w:bCs/>
          <w:kern w:val="0"/>
          <w:sz w:val="24"/>
          <w:szCs w:val="24"/>
          <w:lang w:val="en-US"/>
          <w14:ligatures w14:val="none"/>
        </w:rPr>
        <w:t>Desnica</w:t>
      </w:r>
      <w:proofErr w:type="spellEnd"/>
      <w:r w:rsidRPr="00C21BCB">
        <w:rPr>
          <w:rFonts w:ascii="Times New Roman" w:eastAsia="Times New Roman" w:hAnsi="Times New Roman" w:cs="Times New Roman"/>
          <w:kern w:val="0"/>
          <w:sz w:val="24"/>
          <w:szCs w:val="24"/>
          <w:lang w:val="en-US"/>
          <w14:ligatures w14:val="none"/>
        </w:rPr>
        <w:t xml:space="preserve"> and the </w:t>
      </w:r>
      <w:r w:rsidRPr="007A0D63">
        <w:rPr>
          <w:rFonts w:ascii="Times New Roman" w:eastAsia="Times New Roman" w:hAnsi="Times New Roman" w:cs="Times New Roman"/>
          <w:bCs/>
          <w:kern w:val="0"/>
          <w:sz w:val="24"/>
          <w:szCs w:val="24"/>
          <w:lang w:val="en-US"/>
          <w14:ligatures w14:val="none"/>
        </w:rPr>
        <w:t>Democratic Union</w:t>
      </w:r>
      <w:r w:rsidRPr="00C21BCB">
        <w:rPr>
          <w:rFonts w:ascii="Times New Roman" w:eastAsia="Times New Roman" w:hAnsi="Times New Roman" w:cs="Times New Roman"/>
          <w:kern w:val="0"/>
          <w:sz w:val="24"/>
          <w:szCs w:val="24"/>
          <w:lang w:val="en-US"/>
          <w14:ligatures w14:val="none"/>
        </w:rPr>
        <w:t>), and four groups of voters (</w:t>
      </w:r>
      <w:proofErr w:type="spellStart"/>
      <w:r w:rsidRPr="007A0D63">
        <w:rPr>
          <w:rFonts w:ascii="Times New Roman" w:eastAsia="Times New Roman" w:hAnsi="Times New Roman" w:cs="Times New Roman"/>
          <w:bCs/>
          <w:kern w:val="0"/>
          <w:sz w:val="24"/>
          <w:szCs w:val="24"/>
          <w:lang w:val="en-US"/>
          <w14:ligatures w14:val="none"/>
        </w:rPr>
        <w:t>Keti</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Staleska</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Enis</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Demirov</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Strahil</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Gavritov</w:t>
      </w:r>
      <w:proofErr w:type="spellEnd"/>
      <w:r w:rsidRPr="007A0D63">
        <w:rPr>
          <w:rFonts w:ascii="Times New Roman" w:eastAsia="Times New Roman" w:hAnsi="Times New Roman" w:cs="Times New Roman"/>
          <w:bCs/>
          <w:kern w:val="0"/>
          <w:sz w:val="24"/>
          <w:szCs w:val="24"/>
          <w:lang w:val="en-US"/>
          <w14:ligatures w14:val="none"/>
        </w:rPr>
        <w:t xml:space="preserve">, and </w:t>
      </w:r>
      <w:proofErr w:type="spellStart"/>
      <w:r w:rsidRPr="007A0D63">
        <w:rPr>
          <w:rFonts w:ascii="Times New Roman" w:eastAsia="Times New Roman" w:hAnsi="Times New Roman" w:cs="Times New Roman"/>
          <w:bCs/>
          <w:kern w:val="0"/>
          <w:sz w:val="24"/>
          <w:szCs w:val="24"/>
          <w:lang w:val="en-US"/>
          <w14:ligatures w14:val="none"/>
        </w:rPr>
        <w:t>Marjan</w:t>
      </w:r>
      <w:proofErr w:type="spellEnd"/>
      <w:r w:rsidRPr="007A0D63">
        <w:rPr>
          <w:rFonts w:ascii="Times New Roman" w:eastAsia="Times New Roman" w:hAnsi="Times New Roman" w:cs="Times New Roman"/>
          <w:bCs/>
          <w:kern w:val="0"/>
          <w:sz w:val="24"/>
          <w:szCs w:val="24"/>
          <w:lang w:val="en-US"/>
          <w14:ligatures w14:val="none"/>
        </w:rPr>
        <w:t xml:space="preserve"> </w:t>
      </w:r>
      <w:proofErr w:type="spellStart"/>
      <w:r w:rsidRPr="007A0D63">
        <w:rPr>
          <w:rFonts w:ascii="Times New Roman" w:eastAsia="Times New Roman" w:hAnsi="Times New Roman" w:cs="Times New Roman"/>
          <w:bCs/>
          <w:kern w:val="0"/>
          <w:sz w:val="24"/>
          <w:szCs w:val="24"/>
          <w:lang w:val="en-US"/>
          <w14:ligatures w14:val="none"/>
        </w:rPr>
        <w:t>Kalevski</w:t>
      </w:r>
      <w:proofErr w:type="spellEnd"/>
      <w:r w:rsidRPr="00C21BCB">
        <w:rPr>
          <w:rFonts w:ascii="Times New Roman" w:eastAsia="Times New Roman" w:hAnsi="Times New Roman" w:cs="Times New Roman"/>
          <w:kern w:val="0"/>
          <w:sz w:val="24"/>
          <w:szCs w:val="24"/>
          <w:lang w:val="en-US"/>
          <w14:ligatures w14:val="none"/>
        </w:rPr>
        <w:t xml:space="preserve"> from </w:t>
      </w:r>
      <w:r w:rsidRPr="00C21BCB">
        <w:rPr>
          <w:rFonts w:ascii="Times New Roman" w:eastAsia="Times New Roman" w:hAnsi="Times New Roman" w:cs="Times New Roman"/>
          <w:i/>
          <w:iCs/>
          <w:kern w:val="0"/>
          <w:sz w:val="24"/>
          <w:szCs w:val="24"/>
          <w:lang w:val="en-US"/>
          <w14:ligatures w14:val="none"/>
        </w:rPr>
        <w:t>Green Humane City</w:t>
      </w:r>
      <w:r w:rsidRPr="00C21BCB">
        <w:rPr>
          <w:rFonts w:ascii="Times New Roman" w:eastAsia="Times New Roman" w:hAnsi="Times New Roman" w:cs="Times New Roman"/>
          <w:kern w:val="0"/>
          <w:sz w:val="24"/>
          <w:szCs w:val="24"/>
          <w:lang w:val="en-US"/>
          <w14:ligatures w14:val="none"/>
        </w:rPr>
        <w:t xml:space="preserve">). With these additions, the total number of entities that have joined the Code has reached </w:t>
      </w:r>
      <w:r w:rsidRPr="007A0D63">
        <w:rPr>
          <w:rFonts w:ascii="Times New Roman" w:eastAsia="Times New Roman" w:hAnsi="Times New Roman" w:cs="Times New Roman"/>
          <w:bCs/>
          <w:kern w:val="0"/>
          <w:sz w:val="24"/>
          <w:szCs w:val="24"/>
          <w:lang w:val="en-US"/>
          <w14:ligatures w14:val="none"/>
        </w:rPr>
        <w:t>33</w:t>
      </w:r>
      <w:r w:rsidRPr="00C21BCB">
        <w:rPr>
          <w:rFonts w:ascii="Times New Roman" w:eastAsia="Times New Roman" w:hAnsi="Times New Roman" w:cs="Times New Roman"/>
          <w:kern w:val="0"/>
          <w:sz w:val="24"/>
          <w:szCs w:val="24"/>
          <w:lang w:val="en-US"/>
          <w14:ligatures w14:val="none"/>
        </w:rPr>
        <w:t>.</w:t>
      </w:r>
    </w:p>
    <w:p w14:paraId="512358A9" w14:textId="153F5368" w:rsidR="00C21BCB" w:rsidRPr="00C21BCB" w:rsidRDefault="00C21BCB" w:rsidP="007A0D63">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proofErr w:type="gramStart"/>
      <w:r w:rsidRPr="00C21BCB">
        <w:rPr>
          <w:rFonts w:ascii="Times New Roman" w:eastAsia="Times New Roman" w:hAnsi="Times New Roman" w:cs="Times New Roman"/>
          <w:kern w:val="0"/>
          <w:sz w:val="24"/>
          <w:szCs w:val="24"/>
          <w:lang w:val="en-US"/>
          <w14:ligatures w14:val="none"/>
        </w:rPr>
        <w:t>To further motivate</w:t>
      </w:r>
      <w:proofErr w:type="gramEnd"/>
      <w:r w:rsidRPr="00C21BCB">
        <w:rPr>
          <w:rFonts w:ascii="Times New Roman" w:eastAsia="Times New Roman" w:hAnsi="Times New Roman" w:cs="Times New Roman"/>
          <w:kern w:val="0"/>
          <w:sz w:val="24"/>
          <w:szCs w:val="24"/>
          <w:lang w:val="en-US"/>
          <w14:ligatures w14:val="none"/>
        </w:rPr>
        <w:t xml:space="preserve"> the public to submit complaints, the Coordinati</w:t>
      </w:r>
      <w:r w:rsidR="00972AFD">
        <w:rPr>
          <w:rFonts w:ascii="Times New Roman" w:eastAsia="Times New Roman" w:hAnsi="Times New Roman" w:cs="Times New Roman"/>
          <w:kern w:val="0"/>
          <w:sz w:val="24"/>
          <w:szCs w:val="24"/>
          <w:lang w:val="en-US"/>
          <w14:ligatures w14:val="none"/>
        </w:rPr>
        <w:t>ng</w:t>
      </w:r>
      <w:r w:rsidRPr="00C21BCB">
        <w:rPr>
          <w:rFonts w:ascii="Times New Roman" w:eastAsia="Times New Roman" w:hAnsi="Times New Roman" w:cs="Times New Roman"/>
          <w:kern w:val="0"/>
          <w:sz w:val="24"/>
          <w:szCs w:val="24"/>
          <w:lang w:val="en-US"/>
          <w14:ligatures w14:val="none"/>
        </w:rPr>
        <w:t xml:space="preserve"> Body </w:t>
      </w:r>
      <w:r w:rsidR="00972AFD">
        <w:rPr>
          <w:rFonts w:ascii="Times New Roman" w:eastAsia="Times New Roman" w:hAnsi="Times New Roman" w:cs="Times New Roman"/>
          <w:kern w:val="0"/>
          <w:sz w:val="24"/>
          <w:szCs w:val="24"/>
          <w:lang w:val="en-US"/>
          <w14:ligatures w14:val="none"/>
        </w:rPr>
        <w:t xml:space="preserve">also </w:t>
      </w:r>
      <w:r w:rsidRPr="00C21BCB">
        <w:rPr>
          <w:rFonts w:ascii="Times New Roman" w:eastAsia="Times New Roman" w:hAnsi="Times New Roman" w:cs="Times New Roman"/>
          <w:kern w:val="0"/>
          <w:sz w:val="24"/>
          <w:szCs w:val="24"/>
          <w:lang w:val="en-US"/>
          <w14:ligatures w14:val="none"/>
        </w:rPr>
        <w:t xml:space="preserve">launched official </w:t>
      </w:r>
      <w:r w:rsidRPr="00972AFD">
        <w:rPr>
          <w:rFonts w:ascii="Times New Roman" w:eastAsia="Times New Roman" w:hAnsi="Times New Roman" w:cs="Times New Roman"/>
          <w:bCs/>
          <w:kern w:val="0"/>
          <w:sz w:val="24"/>
          <w:szCs w:val="24"/>
          <w:lang w:val="en-US"/>
          <w14:ligatures w14:val="none"/>
        </w:rPr>
        <w:t>Facebook</w:t>
      </w:r>
      <w:r w:rsidRPr="00C21BCB">
        <w:rPr>
          <w:rFonts w:ascii="Times New Roman" w:eastAsia="Times New Roman" w:hAnsi="Times New Roman" w:cs="Times New Roman"/>
          <w:kern w:val="0"/>
          <w:sz w:val="24"/>
          <w:szCs w:val="24"/>
          <w:lang w:val="en-US"/>
          <w14:ligatures w14:val="none"/>
        </w:rPr>
        <w:t xml:space="preserve"> and </w:t>
      </w:r>
      <w:r w:rsidRPr="00972AFD">
        <w:rPr>
          <w:rFonts w:ascii="Times New Roman" w:eastAsia="Times New Roman" w:hAnsi="Times New Roman" w:cs="Times New Roman"/>
          <w:bCs/>
          <w:kern w:val="0"/>
          <w:sz w:val="24"/>
          <w:szCs w:val="24"/>
          <w:lang w:val="en-US"/>
          <w14:ligatures w14:val="none"/>
        </w:rPr>
        <w:t>Instagram</w:t>
      </w:r>
      <w:r w:rsidRPr="00C21BCB">
        <w:rPr>
          <w:rFonts w:ascii="Times New Roman" w:eastAsia="Times New Roman" w:hAnsi="Times New Roman" w:cs="Times New Roman"/>
          <w:kern w:val="0"/>
          <w:sz w:val="24"/>
          <w:szCs w:val="24"/>
          <w:lang w:val="en-US"/>
          <w14:ligatures w14:val="none"/>
        </w:rPr>
        <w:t xml:space="preserve"> profiles for the Code. On these platforms, it published posts and videos in Macedonian and Albanian as part of a campaign promoting the importance of ethical and responsible behavior in the digital space during election periods, as well as explaining how to file a complaint </w:t>
      </w:r>
      <w:r w:rsidR="00972AFD">
        <w:rPr>
          <w:rFonts w:ascii="Times New Roman" w:eastAsia="Times New Roman" w:hAnsi="Times New Roman" w:cs="Times New Roman"/>
          <w:kern w:val="0"/>
          <w:sz w:val="24"/>
          <w:szCs w:val="24"/>
          <w:lang w:val="en-US"/>
          <w14:ligatures w14:val="none"/>
        </w:rPr>
        <w:t xml:space="preserve">with the Coordinating Body </w:t>
      </w:r>
      <w:r w:rsidRPr="00C21BCB">
        <w:rPr>
          <w:rFonts w:ascii="Times New Roman" w:eastAsia="Times New Roman" w:hAnsi="Times New Roman" w:cs="Times New Roman"/>
          <w:kern w:val="0"/>
          <w:sz w:val="24"/>
          <w:szCs w:val="24"/>
          <w:lang w:val="en-US"/>
          <w14:ligatures w14:val="none"/>
        </w:rPr>
        <w:t>and how the Body operates.</w:t>
      </w:r>
    </w:p>
    <w:p w14:paraId="4F562A5C" w14:textId="37A3DC45" w:rsidR="00972AFD" w:rsidRPr="00C21BCB" w:rsidRDefault="00C21BCB" w:rsidP="00972AFD">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During this second elect</w:t>
      </w:r>
      <w:r w:rsidR="00972AFD">
        <w:rPr>
          <w:rFonts w:ascii="Times New Roman" w:eastAsia="Times New Roman" w:hAnsi="Times New Roman" w:cs="Times New Roman"/>
          <w:kern w:val="0"/>
          <w:sz w:val="24"/>
          <w:szCs w:val="24"/>
          <w:lang w:val="en-US"/>
          <w14:ligatures w14:val="none"/>
        </w:rPr>
        <w:t>oral</w:t>
      </w:r>
      <w:r w:rsidRPr="00C21BCB">
        <w:rPr>
          <w:rFonts w:ascii="Times New Roman" w:eastAsia="Times New Roman" w:hAnsi="Times New Roman" w:cs="Times New Roman"/>
          <w:kern w:val="0"/>
          <w:sz w:val="24"/>
          <w:szCs w:val="24"/>
          <w:lang w:val="en-US"/>
          <w14:ligatures w14:val="none"/>
        </w:rPr>
        <w:t xml:space="preserve"> cycle in which it has been active, the Coordinati</w:t>
      </w:r>
      <w:r w:rsidR="00972AFD">
        <w:rPr>
          <w:rFonts w:ascii="Times New Roman" w:eastAsia="Times New Roman" w:hAnsi="Times New Roman" w:cs="Times New Roman"/>
          <w:kern w:val="0"/>
          <w:sz w:val="24"/>
          <w:szCs w:val="24"/>
          <w:lang w:val="en-US"/>
          <w14:ligatures w14:val="none"/>
        </w:rPr>
        <w:t>ng</w:t>
      </w:r>
      <w:r w:rsidRPr="00C21BCB">
        <w:rPr>
          <w:rFonts w:ascii="Times New Roman" w:eastAsia="Times New Roman" w:hAnsi="Times New Roman" w:cs="Times New Roman"/>
          <w:kern w:val="0"/>
          <w:sz w:val="24"/>
          <w:szCs w:val="24"/>
          <w:lang w:val="en-US"/>
          <w14:ligatures w14:val="none"/>
        </w:rPr>
        <w:t xml:space="preserve"> Body for Monitoring Compliance with the Code reviewed and adopted conclusions on</w:t>
      </w:r>
      <w:r w:rsidR="00972AFD">
        <w:rPr>
          <w:rFonts w:ascii="Times New Roman" w:eastAsia="Times New Roman" w:hAnsi="Times New Roman" w:cs="Times New Roman"/>
          <w:kern w:val="0"/>
          <w:sz w:val="24"/>
          <w:szCs w:val="24"/>
          <w:lang w:val="en-US"/>
          <w14:ligatures w14:val="none"/>
        </w:rPr>
        <w:t xml:space="preserve"> </w:t>
      </w:r>
      <w:proofErr w:type="spellStart"/>
      <w:r w:rsidR="00972AFD">
        <w:rPr>
          <w:rFonts w:ascii="Times New Roman" w:eastAsia="Times New Roman" w:hAnsi="Times New Roman" w:cs="Times New Roman"/>
          <w:kern w:val="0"/>
          <w:sz w:val="24"/>
          <w:szCs w:val="24"/>
          <w:lang w:val="en-US"/>
          <w14:ligatures w14:val="none"/>
        </w:rPr>
        <w:t>a</w:t>
      </w:r>
      <w:proofErr w:type="spellEnd"/>
      <w:r w:rsidR="00972AFD">
        <w:rPr>
          <w:rFonts w:ascii="Times New Roman" w:eastAsia="Times New Roman" w:hAnsi="Times New Roman" w:cs="Times New Roman"/>
          <w:kern w:val="0"/>
          <w:sz w:val="24"/>
          <w:szCs w:val="24"/>
          <w:lang w:val="en-US"/>
          <w14:ligatures w14:val="none"/>
        </w:rPr>
        <w:t xml:space="preserve"> total of</w:t>
      </w:r>
      <w:r w:rsidRPr="00C21BCB">
        <w:rPr>
          <w:rFonts w:ascii="Times New Roman" w:eastAsia="Times New Roman" w:hAnsi="Times New Roman" w:cs="Times New Roman"/>
          <w:kern w:val="0"/>
          <w:sz w:val="24"/>
          <w:szCs w:val="24"/>
          <w:lang w:val="en-US"/>
          <w14:ligatures w14:val="none"/>
        </w:rPr>
        <w:t xml:space="preserve"> </w:t>
      </w:r>
      <w:r w:rsidRPr="00972AFD">
        <w:rPr>
          <w:rFonts w:ascii="Times New Roman" w:eastAsia="Times New Roman" w:hAnsi="Times New Roman" w:cs="Times New Roman"/>
          <w:bCs/>
          <w:kern w:val="0"/>
          <w:sz w:val="24"/>
          <w:szCs w:val="24"/>
          <w:lang w:val="en-US"/>
          <w14:ligatures w14:val="none"/>
        </w:rPr>
        <w:t>eight</w:t>
      </w:r>
      <w:r w:rsidRPr="00C21BCB">
        <w:rPr>
          <w:rFonts w:ascii="Times New Roman" w:eastAsia="Times New Roman" w:hAnsi="Times New Roman" w:cs="Times New Roman"/>
          <w:b/>
          <w:bCs/>
          <w:kern w:val="0"/>
          <w:sz w:val="24"/>
          <w:szCs w:val="24"/>
          <w:lang w:val="en-US"/>
          <w14:ligatures w14:val="none"/>
        </w:rPr>
        <w:t xml:space="preserve"> </w:t>
      </w:r>
      <w:r w:rsidRPr="00972AFD">
        <w:rPr>
          <w:rFonts w:ascii="Times New Roman" w:eastAsia="Times New Roman" w:hAnsi="Times New Roman" w:cs="Times New Roman"/>
          <w:bCs/>
          <w:kern w:val="0"/>
          <w:sz w:val="24"/>
          <w:szCs w:val="24"/>
          <w:lang w:val="en-US"/>
          <w14:ligatures w14:val="none"/>
        </w:rPr>
        <w:t>complaints</w:t>
      </w:r>
      <w:r w:rsidR="00972AFD">
        <w:rPr>
          <w:rFonts w:ascii="Times New Roman" w:eastAsia="Times New Roman" w:hAnsi="Times New Roman" w:cs="Times New Roman"/>
          <w:bCs/>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five more than last year</w:t>
      </w:r>
      <w:r w:rsidR="00972AFD">
        <w:rPr>
          <w:rFonts w:ascii="Times New Roman" w:eastAsia="Times New Roman" w:hAnsi="Times New Roman" w:cs="Times New Roman"/>
          <w:kern w:val="0"/>
          <w:sz w:val="24"/>
          <w:szCs w:val="24"/>
          <w:lang w:val="en-US"/>
          <w14:ligatures w14:val="none"/>
        </w:rPr>
        <w:t>)</w:t>
      </w:r>
      <w:r w:rsidRPr="00C21BCB">
        <w:rPr>
          <w:rFonts w:ascii="Times New Roman" w:eastAsia="Times New Roman" w:hAnsi="Times New Roman" w:cs="Times New Roman"/>
          <w:kern w:val="0"/>
          <w:sz w:val="24"/>
          <w:szCs w:val="24"/>
          <w:lang w:val="en-US"/>
          <w14:ligatures w14:val="none"/>
        </w:rPr>
        <w:t xml:space="preserve">. Although still a modest number, the increase indicates growing public awareness of the Body’s role </w:t>
      </w:r>
      <w:proofErr w:type="gramStart"/>
      <w:r w:rsidRPr="00C21BCB">
        <w:rPr>
          <w:rFonts w:ascii="Times New Roman" w:eastAsia="Times New Roman" w:hAnsi="Times New Roman" w:cs="Times New Roman"/>
          <w:kern w:val="0"/>
          <w:sz w:val="24"/>
          <w:szCs w:val="24"/>
          <w:lang w:val="en-US"/>
          <w14:ligatures w14:val="none"/>
        </w:rPr>
        <w:t>as a mechanism for swift response to unethical</w:t>
      </w:r>
      <w:r w:rsidR="00972AFD">
        <w:rPr>
          <w:rFonts w:ascii="Times New Roman" w:eastAsia="Times New Roman" w:hAnsi="Times New Roman" w:cs="Times New Roman"/>
          <w:kern w:val="0"/>
          <w:sz w:val="24"/>
          <w:szCs w:val="24"/>
          <w:lang w:val="en-US"/>
          <w14:ligatures w14:val="none"/>
        </w:rPr>
        <w:t xml:space="preserve"> conduct in the </w:t>
      </w:r>
      <w:r w:rsidRPr="00C21BCB">
        <w:rPr>
          <w:rFonts w:ascii="Times New Roman" w:eastAsia="Times New Roman" w:hAnsi="Times New Roman" w:cs="Times New Roman"/>
          <w:kern w:val="0"/>
          <w:sz w:val="24"/>
          <w:szCs w:val="24"/>
          <w:lang w:val="en-US"/>
          <w14:ligatures w14:val="none"/>
        </w:rPr>
        <w:t>online</w:t>
      </w:r>
      <w:proofErr w:type="gramEnd"/>
      <w:r w:rsidRPr="00C21BCB">
        <w:rPr>
          <w:rFonts w:ascii="Times New Roman" w:eastAsia="Times New Roman" w:hAnsi="Times New Roman" w:cs="Times New Roman"/>
          <w:kern w:val="0"/>
          <w:sz w:val="24"/>
          <w:szCs w:val="24"/>
          <w:lang w:val="en-US"/>
          <w14:ligatures w14:val="none"/>
        </w:rPr>
        <w:t xml:space="preserve"> </w:t>
      </w:r>
      <w:r w:rsidR="00972AFD">
        <w:rPr>
          <w:rFonts w:ascii="Times New Roman" w:eastAsia="Times New Roman" w:hAnsi="Times New Roman" w:cs="Times New Roman"/>
          <w:kern w:val="0"/>
          <w:sz w:val="24"/>
          <w:szCs w:val="24"/>
          <w:lang w:val="en-US"/>
          <w14:ligatures w14:val="none"/>
        </w:rPr>
        <w:t>sphere</w:t>
      </w:r>
      <w:r w:rsidRPr="00C21BCB">
        <w:rPr>
          <w:rFonts w:ascii="Times New Roman" w:eastAsia="Times New Roman" w:hAnsi="Times New Roman" w:cs="Times New Roman"/>
          <w:kern w:val="0"/>
          <w:sz w:val="24"/>
          <w:szCs w:val="24"/>
          <w:lang w:val="en-US"/>
          <w14:ligatures w14:val="none"/>
        </w:rPr>
        <w:t xml:space="preserve"> — a space where hate speech and manipulative communication most frequently appear.</w:t>
      </w:r>
      <w:r w:rsidR="00972AFD" w:rsidRPr="00972AFD">
        <w:rPr>
          <w:rFonts w:ascii="Times New Roman" w:eastAsia="Times New Roman" w:hAnsi="Times New Roman" w:cs="Times New Roman"/>
          <w:kern w:val="0"/>
          <w:sz w:val="24"/>
          <w:szCs w:val="24"/>
          <w:lang w:val="en-US"/>
          <w14:ligatures w14:val="none"/>
        </w:rPr>
        <w:t xml:space="preserve"> </w:t>
      </w:r>
      <w:r w:rsidR="00972AFD" w:rsidRPr="00C21BCB">
        <w:rPr>
          <w:rFonts w:ascii="Times New Roman" w:eastAsia="Times New Roman" w:hAnsi="Times New Roman" w:cs="Times New Roman"/>
          <w:kern w:val="0"/>
          <w:sz w:val="24"/>
          <w:szCs w:val="24"/>
          <w:lang w:val="en-US"/>
          <w14:ligatures w14:val="none"/>
        </w:rPr>
        <w:t xml:space="preserve">Complainants reacted to cases that, in their view, violated the principles of fair electoral communication, accuracy of information, and respect for the privacy and dignity of political rivals. Of the total, </w:t>
      </w:r>
      <w:r w:rsidR="00972AFD" w:rsidRPr="008D361B">
        <w:rPr>
          <w:rFonts w:ascii="Times New Roman" w:eastAsia="Times New Roman" w:hAnsi="Times New Roman" w:cs="Times New Roman"/>
          <w:bCs/>
          <w:kern w:val="0"/>
          <w:sz w:val="24"/>
          <w:szCs w:val="24"/>
          <w:lang w:val="en-US"/>
          <w14:ligatures w14:val="none"/>
        </w:rPr>
        <w:t>four complaints</w:t>
      </w:r>
      <w:r w:rsidR="00972AFD" w:rsidRPr="00C21BCB">
        <w:rPr>
          <w:rFonts w:ascii="Times New Roman" w:eastAsia="Times New Roman" w:hAnsi="Times New Roman" w:cs="Times New Roman"/>
          <w:kern w:val="0"/>
          <w:sz w:val="24"/>
          <w:szCs w:val="24"/>
          <w:lang w:val="en-US"/>
          <w14:ligatures w14:val="none"/>
        </w:rPr>
        <w:t xml:space="preserve"> referred to media outlets, </w:t>
      </w:r>
      <w:r w:rsidR="00972AFD" w:rsidRPr="008D361B">
        <w:rPr>
          <w:rFonts w:ascii="Times New Roman" w:eastAsia="Times New Roman" w:hAnsi="Times New Roman" w:cs="Times New Roman"/>
          <w:bCs/>
          <w:kern w:val="0"/>
          <w:sz w:val="24"/>
          <w:szCs w:val="24"/>
          <w:lang w:val="en-US"/>
          <w14:ligatures w14:val="none"/>
        </w:rPr>
        <w:t>three</w:t>
      </w:r>
      <w:r w:rsidR="00972AFD" w:rsidRPr="00C21BCB">
        <w:rPr>
          <w:rFonts w:ascii="Times New Roman" w:eastAsia="Times New Roman" w:hAnsi="Times New Roman" w:cs="Times New Roman"/>
          <w:kern w:val="0"/>
          <w:sz w:val="24"/>
          <w:szCs w:val="24"/>
          <w:lang w:val="en-US"/>
          <w14:ligatures w14:val="none"/>
        </w:rPr>
        <w:t xml:space="preserve"> to politicians, and </w:t>
      </w:r>
      <w:r w:rsidR="00972AFD" w:rsidRPr="008D361B">
        <w:rPr>
          <w:rFonts w:ascii="Times New Roman" w:eastAsia="Times New Roman" w:hAnsi="Times New Roman" w:cs="Times New Roman"/>
          <w:bCs/>
          <w:kern w:val="0"/>
          <w:sz w:val="24"/>
          <w:szCs w:val="24"/>
          <w:lang w:val="en-US"/>
          <w14:ligatures w14:val="none"/>
        </w:rPr>
        <w:t>one</w:t>
      </w:r>
      <w:r w:rsidR="00972AFD" w:rsidRPr="00C21BCB">
        <w:rPr>
          <w:rFonts w:ascii="Times New Roman" w:eastAsia="Times New Roman" w:hAnsi="Times New Roman" w:cs="Times New Roman"/>
          <w:kern w:val="0"/>
          <w:sz w:val="24"/>
          <w:szCs w:val="24"/>
          <w:lang w:val="en-US"/>
          <w14:ligatures w14:val="none"/>
        </w:rPr>
        <w:t xml:space="preserve"> to a supporter of a candidate.</w:t>
      </w:r>
    </w:p>
    <w:p w14:paraId="591405DF" w14:textId="77CDF2B4" w:rsidR="00C21BCB" w:rsidRPr="00C21BCB" w:rsidRDefault="00C21BCB" w:rsidP="008D361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 xml:space="preserve">In </w:t>
      </w:r>
      <w:r w:rsidRPr="000F1E2F">
        <w:rPr>
          <w:rFonts w:ascii="Times New Roman" w:eastAsia="Times New Roman" w:hAnsi="Times New Roman" w:cs="Times New Roman"/>
          <w:bCs/>
          <w:kern w:val="0"/>
          <w:sz w:val="24"/>
          <w:szCs w:val="24"/>
          <w:lang w:val="en-US"/>
          <w14:ligatures w14:val="none"/>
        </w:rPr>
        <w:t>two complaints</w:t>
      </w:r>
      <w:r w:rsidRPr="00C21BCB">
        <w:rPr>
          <w:rFonts w:ascii="Times New Roman" w:eastAsia="Times New Roman" w:hAnsi="Times New Roman" w:cs="Times New Roman"/>
          <w:kern w:val="0"/>
          <w:sz w:val="24"/>
          <w:szCs w:val="24"/>
          <w:lang w:val="en-US"/>
          <w14:ligatures w14:val="none"/>
        </w:rPr>
        <w:t xml:space="preserve"> submitted by the </w:t>
      </w:r>
      <w:r w:rsidRPr="000F1E2F">
        <w:rPr>
          <w:rFonts w:ascii="Times New Roman" w:eastAsia="Times New Roman" w:hAnsi="Times New Roman" w:cs="Times New Roman"/>
          <w:iCs/>
          <w:kern w:val="0"/>
          <w:sz w:val="24"/>
          <w:szCs w:val="24"/>
          <w:lang w:val="en-US"/>
          <w14:ligatures w14:val="none"/>
        </w:rPr>
        <w:t>VLEN Coalition</w:t>
      </w:r>
      <w:r w:rsidRPr="00C21BCB">
        <w:rPr>
          <w:rFonts w:ascii="Times New Roman" w:eastAsia="Times New Roman" w:hAnsi="Times New Roman" w:cs="Times New Roman"/>
          <w:kern w:val="0"/>
          <w:sz w:val="24"/>
          <w:szCs w:val="24"/>
          <w:lang w:val="en-US"/>
          <w14:ligatures w14:val="none"/>
        </w:rPr>
        <w:t xml:space="preserve"> regarding </w:t>
      </w:r>
      <w:r w:rsidRPr="000F1E2F">
        <w:rPr>
          <w:rFonts w:ascii="Times New Roman" w:eastAsia="Times New Roman" w:hAnsi="Times New Roman" w:cs="Times New Roman"/>
          <w:bCs/>
          <w:kern w:val="0"/>
          <w:sz w:val="24"/>
          <w:szCs w:val="24"/>
          <w:lang w:val="en-US"/>
          <w14:ligatures w14:val="none"/>
        </w:rPr>
        <w:t>Triling.mk</w:t>
      </w:r>
      <w:r w:rsidRPr="00C21BCB">
        <w:rPr>
          <w:rFonts w:ascii="Times New Roman" w:eastAsia="Times New Roman" w:hAnsi="Times New Roman" w:cs="Times New Roman"/>
          <w:kern w:val="0"/>
          <w:sz w:val="24"/>
          <w:szCs w:val="24"/>
          <w:lang w:val="en-US"/>
          <w14:ligatures w14:val="none"/>
        </w:rPr>
        <w:t xml:space="preserve"> and </w:t>
      </w:r>
      <w:r w:rsidRPr="000F1E2F">
        <w:rPr>
          <w:rFonts w:ascii="Times New Roman" w:eastAsia="Times New Roman" w:hAnsi="Times New Roman" w:cs="Times New Roman"/>
          <w:bCs/>
          <w:kern w:val="0"/>
          <w:sz w:val="24"/>
          <w:szCs w:val="24"/>
          <w:lang w:val="en-US"/>
          <w14:ligatures w14:val="none"/>
        </w:rPr>
        <w:t>Fokus.mk</w:t>
      </w:r>
      <w:r w:rsidRPr="00C21BCB">
        <w:rPr>
          <w:rFonts w:ascii="Times New Roman" w:eastAsia="Times New Roman" w:hAnsi="Times New Roman" w:cs="Times New Roman"/>
          <w:kern w:val="0"/>
          <w:sz w:val="24"/>
          <w:szCs w:val="24"/>
          <w:lang w:val="en-US"/>
          <w14:ligatures w14:val="none"/>
        </w:rPr>
        <w:t xml:space="preserve">, the Body found violations of </w:t>
      </w:r>
      <w:r w:rsidRPr="000F1E2F">
        <w:rPr>
          <w:rFonts w:ascii="Times New Roman" w:eastAsia="Times New Roman" w:hAnsi="Times New Roman" w:cs="Times New Roman"/>
          <w:bCs/>
          <w:kern w:val="0"/>
          <w:sz w:val="24"/>
          <w:szCs w:val="24"/>
          <w:lang w:val="en-US"/>
          <w14:ligatures w14:val="none"/>
        </w:rPr>
        <w:t>Article 1</w:t>
      </w:r>
      <w:r w:rsidRPr="00C21BCB">
        <w:rPr>
          <w:rFonts w:ascii="Times New Roman" w:eastAsia="Times New Roman" w:hAnsi="Times New Roman" w:cs="Times New Roman"/>
          <w:kern w:val="0"/>
          <w:sz w:val="24"/>
          <w:szCs w:val="24"/>
          <w:lang w:val="en-US"/>
          <w14:ligatures w14:val="none"/>
        </w:rPr>
        <w:t xml:space="preserve"> and </w:t>
      </w:r>
      <w:r w:rsidRPr="000F1E2F">
        <w:rPr>
          <w:rFonts w:ascii="Times New Roman" w:eastAsia="Times New Roman" w:hAnsi="Times New Roman" w:cs="Times New Roman"/>
          <w:bCs/>
          <w:kern w:val="0"/>
          <w:sz w:val="24"/>
          <w:szCs w:val="24"/>
          <w:lang w:val="en-US"/>
          <w14:ligatures w14:val="none"/>
        </w:rPr>
        <w:t>Article 13</w:t>
      </w:r>
      <w:r w:rsidRPr="00C21BCB">
        <w:rPr>
          <w:rFonts w:ascii="Times New Roman" w:eastAsia="Times New Roman" w:hAnsi="Times New Roman" w:cs="Times New Roman"/>
          <w:kern w:val="0"/>
          <w:sz w:val="24"/>
          <w:szCs w:val="24"/>
          <w:lang w:val="en-US"/>
          <w14:ligatures w14:val="none"/>
        </w:rPr>
        <w:t xml:space="preserve"> of the </w:t>
      </w:r>
      <w:r w:rsidRPr="000F1E2F">
        <w:rPr>
          <w:rFonts w:ascii="Times New Roman" w:eastAsia="Times New Roman" w:hAnsi="Times New Roman" w:cs="Times New Roman"/>
          <w:iCs/>
          <w:kern w:val="0"/>
          <w:sz w:val="24"/>
          <w:szCs w:val="24"/>
          <w:lang w:val="en-US"/>
          <w14:ligatures w14:val="none"/>
        </w:rPr>
        <w:t>Code of Journalists of Macedonia</w:t>
      </w:r>
      <w:r w:rsidRPr="00C21BCB">
        <w:rPr>
          <w:rFonts w:ascii="Times New Roman" w:eastAsia="Times New Roman" w:hAnsi="Times New Roman" w:cs="Times New Roman"/>
          <w:kern w:val="0"/>
          <w:sz w:val="24"/>
          <w:szCs w:val="24"/>
          <w:lang w:val="en-US"/>
          <w14:ligatures w14:val="none"/>
        </w:rPr>
        <w:t xml:space="preserve">, which require journalists to publish accurate and verified information, to include all relevant parties, and </w:t>
      </w:r>
      <w:proofErr w:type="gramStart"/>
      <w:r w:rsidRPr="00C21BCB">
        <w:rPr>
          <w:rFonts w:ascii="Times New Roman" w:eastAsia="Times New Roman" w:hAnsi="Times New Roman" w:cs="Times New Roman"/>
          <w:kern w:val="0"/>
          <w:sz w:val="24"/>
          <w:szCs w:val="24"/>
          <w:lang w:val="en-US"/>
          <w14:ligatures w14:val="none"/>
        </w:rPr>
        <w:t>to clearly distingui</w:t>
      </w:r>
      <w:r w:rsidR="008D361B" w:rsidRPr="000F1E2F">
        <w:rPr>
          <w:rFonts w:ascii="Times New Roman" w:eastAsia="Times New Roman" w:hAnsi="Times New Roman" w:cs="Times New Roman"/>
          <w:kern w:val="0"/>
          <w:sz w:val="24"/>
          <w:szCs w:val="24"/>
          <w:lang w:val="en-US"/>
          <w14:ligatures w14:val="none"/>
        </w:rPr>
        <w:t>sh</w:t>
      </w:r>
      <w:proofErr w:type="gramEnd"/>
      <w:r w:rsidR="008D361B" w:rsidRPr="000F1E2F">
        <w:rPr>
          <w:rFonts w:ascii="Times New Roman" w:eastAsia="Times New Roman" w:hAnsi="Times New Roman" w:cs="Times New Roman"/>
          <w:kern w:val="0"/>
          <w:sz w:val="24"/>
          <w:szCs w:val="24"/>
          <w:lang w:val="en-US"/>
          <w14:ligatures w14:val="none"/>
        </w:rPr>
        <w:t xml:space="preserve"> between news and commentary – </w:t>
      </w:r>
      <w:r w:rsidRPr="00C21BCB">
        <w:rPr>
          <w:rFonts w:ascii="Times New Roman" w:eastAsia="Times New Roman" w:hAnsi="Times New Roman" w:cs="Times New Roman"/>
          <w:kern w:val="0"/>
          <w:sz w:val="24"/>
          <w:szCs w:val="24"/>
          <w:lang w:val="en-US"/>
          <w14:ligatures w14:val="none"/>
        </w:rPr>
        <w:t xml:space="preserve">that is, between facts and opinions. The Body based its conclusions on </w:t>
      </w:r>
      <w:r w:rsidR="008D361B" w:rsidRPr="000F1E2F">
        <w:rPr>
          <w:rFonts w:ascii="Times New Roman" w:eastAsia="Times New Roman" w:hAnsi="Times New Roman" w:cs="Times New Roman"/>
          <w:kern w:val="0"/>
          <w:sz w:val="24"/>
          <w:szCs w:val="24"/>
          <w:lang w:val="en-US"/>
          <w14:ligatures w14:val="none"/>
        </w:rPr>
        <w:t xml:space="preserve">the </w:t>
      </w:r>
      <w:r w:rsidRPr="00C21BCB">
        <w:rPr>
          <w:rFonts w:ascii="Times New Roman" w:eastAsia="Times New Roman" w:hAnsi="Times New Roman" w:cs="Times New Roman"/>
          <w:kern w:val="0"/>
          <w:sz w:val="24"/>
          <w:szCs w:val="24"/>
          <w:lang w:val="en-US"/>
          <w14:ligatures w14:val="none"/>
        </w:rPr>
        <w:t xml:space="preserve">opinions provided by the </w:t>
      </w:r>
      <w:r w:rsidR="008D361B" w:rsidRPr="000F1E2F">
        <w:rPr>
          <w:rFonts w:ascii="Times New Roman" w:eastAsia="Times New Roman" w:hAnsi="Times New Roman" w:cs="Times New Roman"/>
          <w:iCs/>
          <w:kern w:val="0"/>
          <w:sz w:val="24"/>
          <w:szCs w:val="24"/>
          <w:lang w:val="en-US"/>
          <w14:ligatures w14:val="none"/>
        </w:rPr>
        <w:t>Complaints Commi</w:t>
      </w:r>
      <w:r w:rsidRPr="000F1E2F">
        <w:rPr>
          <w:rFonts w:ascii="Times New Roman" w:eastAsia="Times New Roman" w:hAnsi="Times New Roman" w:cs="Times New Roman"/>
          <w:iCs/>
          <w:kern w:val="0"/>
          <w:sz w:val="24"/>
          <w:szCs w:val="24"/>
          <w:lang w:val="en-US"/>
          <w14:ligatures w14:val="none"/>
        </w:rPr>
        <w:t>ssion of the Council of Media Ethics of Macedonia (CMEM)</w:t>
      </w:r>
      <w:r w:rsidRPr="00C21BCB">
        <w:rPr>
          <w:rFonts w:ascii="Times New Roman" w:eastAsia="Times New Roman" w:hAnsi="Times New Roman" w:cs="Times New Roman"/>
          <w:kern w:val="0"/>
          <w:sz w:val="24"/>
          <w:szCs w:val="24"/>
          <w:lang w:val="en-US"/>
          <w14:ligatures w14:val="none"/>
        </w:rPr>
        <w:t>, the self-regulatory body competent for media oversight.</w:t>
      </w:r>
    </w:p>
    <w:p w14:paraId="703218FF" w14:textId="7B5C8792" w:rsidR="00C21BCB" w:rsidRPr="00C21BCB" w:rsidRDefault="00C21BCB" w:rsidP="008D361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 xml:space="preserve">Regarding a complaint filed by a mayoral candidate from </w:t>
      </w:r>
      <w:proofErr w:type="spellStart"/>
      <w:r w:rsidRPr="000F1E2F">
        <w:rPr>
          <w:rFonts w:ascii="Times New Roman" w:eastAsia="Times New Roman" w:hAnsi="Times New Roman" w:cs="Times New Roman"/>
          <w:iCs/>
          <w:kern w:val="0"/>
          <w:sz w:val="24"/>
          <w:szCs w:val="24"/>
          <w:lang w:val="en-US"/>
          <w14:ligatures w14:val="none"/>
        </w:rPr>
        <w:t>Levica</w:t>
      </w:r>
      <w:proofErr w:type="spellEnd"/>
      <w:r w:rsidRPr="00C21BCB">
        <w:rPr>
          <w:rFonts w:ascii="Times New Roman" w:eastAsia="Times New Roman" w:hAnsi="Times New Roman" w:cs="Times New Roman"/>
          <w:kern w:val="0"/>
          <w:sz w:val="24"/>
          <w:szCs w:val="24"/>
          <w:lang w:val="en-US"/>
          <w14:ligatures w14:val="none"/>
        </w:rPr>
        <w:t xml:space="preserve"> in </w:t>
      </w:r>
      <w:proofErr w:type="spellStart"/>
      <w:r w:rsidRPr="00C21BCB">
        <w:rPr>
          <w:rFonts w:ascii="Times New Roman" w:eastAsia="Times New Roman" w:hAnsi="Times New Roman" w:cs="Times New Roman"/>
          <w:kern w:val="0"/>
          <w:sz w:val="24"/>
          <w:szCs w:val="24"/>
          <w:lang w:val="en-US"/>
          <w14:ligatures w14:val="none"/>
        </w:rPr>
        <w:t>Ko</w:t>
      </w:r>
      <w:r w:rsidR="008D361B">
        <w:rPr>
          <w:rFonts w:ascii="Times New Roman" w:eastAsia="Times New Roman" w:hAnsi="Times New Roman" w:cs="Times New Roman"/>
          <w:kern w:val="0"/>
          <w:sz w:val="24"/>
          <w:szCs w:val="24"/>
          <w:lang w:val="en-US"/>
          <w14:ligatures w14:val="none"/>
        </w:rPr>
        <w:t>ch</w:t>
      </w:r>
      <w:r w:rsidRPr="00C21BCB">
        <w:rPr>
          <w:rFonts w:ascii="Times New Roman" w:eastAsia="Times New Roman" w:hAnsi="Times New Roman" w:cs="Times New Roman"/>
          <w:kern w:val="0"/>
          <w:sz w:val="24"/>
          <w:szCs w:val="24"/>
          <w:lang w:val="en-US"/>
          <w14:ligatures w14:val="none"/>
        </w:rPr>
        <w:t>ani</w:t>
      </w:r>
      <w:proofErr w:type="spellEnd"/>
      <w:r w:rsidRPr="00C21BCB">
        <w:rPr>
          <w:rFonts w:ascii="Times New Roman" w:eastAsia="Times New Roman" w:hAnsi="Times New Roman" w:cs="Times New Roman"/>
          <w:kern w:val="0"/>
          <w:sz w:val="24"/>
          <w:szCs w:val="24"/>
          <w:lang w:val="en-US"/>
          <w14:ligatures w14:val="none"/>
        </w:rPr>
        <w:t xml:space="preserve"> against </w:t>
      </w:r>
      <w:r w:rsidRPr="000F1E2F">
        <w:rPr>
          <w:rFonts w:ascii="Times New Roman" w:eastAsia="Times New Roman" w:hAnsi="Times New Roman" w:cs="Times New Roman"/>
          <w:iCs/>
          <w:kern w:val="0"/>
          <w:sz w:val="24"/>
          <w:szCs w:val="24"/>
          <w:lang w:val="en-US"/>
          <w14:ligatures w14:val="none"/>
        </w:rPr>
        <w:t>Rad</w:t>
      </w:r>
      <w:r w:rsidR="008D361B" w:rsidRPr="000F1E2F">
        <w:rPr>
          <w:rFonts w:ascii="Times New Roman" w:eastAsia="Times New Roman" w:hAnsi="Times New Roman" w:cs="Times New Roman"/>
          <w:iCs/>
          <w:kern w:val="0"/>
          <w:sz w:val="24"/>
          <w:szCs w:val="24"/>
          <w:lang w:val="en-US"/>
          <w14:ligatures w14:val="none"/>
        </w:rPr>
        <w:t xml:space="preserve">io </w:t>
      </w:r>
      <w:proofErr w:type="spellStart"/>
      <w:r w:rsidR="008D361B" w:rsidRPr="000F1E2F">
        <w:rPr>
          <w:rFonts w:ascii="Times New Roman" w:eastAsia="Times New Roman" w:hAnsi="Times New Roman" w:cs="Times New Roman"/>
          <w:iCs/>
          <w:kern w:val="0"/>
          <w:sz w:val="24"/>
          <w:szCs w:val="24"/>
          <w:lang w:val="en-US"/>
          <w14:ligatures w14:val="none"/>
        </w:rPr>
        <w:t>Koch</w:t>
      </w:r>
      <w:r w:rsidRPr="000F1E2F">
        <w:rPr>
          <w:rFonts w:ascii="Times New Roman" w:eastAsia="Times New Roman" w:hAnsi="Times New Roman" w:cs="Times New Roman"/>
          <w:iCs/>
          <w:kern w:val="0"/>
          <w:sz w:val="24"/>
          <w:szCs w:val="24"/>
          <w:lang w:val="en-US"/>
          <w14:ligatures w14:val="none"/>
        </w:rPr>
        <w:t>ani</w:t>
      </w:r>
      <w:proofErr w:type="spellEnd"/>
      <w:r w:rsidRPr="00C21BCB">
        <w:rPr>
          <w:rFonts w:ascii="Times New Roman" w:eastAsia="Times New Roman" w:hAnsi="Times New Roman" w:cs="Times New Roman"/>
          <w:kern w:val="0"/>
          <w:sz w:val="24"/>
          <w:szCs w:val="24"/>
          <w:lang w:val="en-US"/>
          <w14:ligatures w14:val="none"/>
        </w:rPr>
        <w:t xml:space="preserve"> for organizing a debate that invited only two of the six mayoral candidates in </w:t>
      </w:r>
      <w:r w:rsidRPr="00C21BCB">
        <w:rPr>
          <w:rFonts w:ascii="Times New Roman" w:eastAsia="Times New Roman" w:hAnsi="Times New Roman" w:cs="Times New Roman"/>
          <w:kern w:val="0"/>
          <w:sz w:val="24"/>
          <w:szCs w:val="24"/>
          <w:lang w:val="en-US"/>
          <w14:ligatures w14:val="none"/>
        </w:rPr>
        <w:lastRenderedPageBreak/>
        <w:t xml:space="preserve">the municipality, the Body supported the action taken by the </w:t>
      </w:r>
      <w:r w:rsidRPr="00C21BCB">
        <w:rPr>
          <w:rFonts w:ascii="Times New Roman" w:eastAsia="Times New Roman" w:hAnsi="Times New Roman" w:cs="Times New Roman"/>
          <w:i/>
          <w:iCs/>
          <w:kern w:val="0"/>
          <w:sz w:val="24"/>
          <w:szCs w:val="24"/>
          <w:lang w:val="en-US"/>
          <w14:ligatures w14:val="none"/>
        </w:rPr>
        <w:t>Agency for Audio and Audiovisual Media Services</w:t>
      </w:r>
      <w:r w:rsidRPr="00C21BCB">
        <w:rPr>
          <w:rFonts w:ascii="Times New Roman" w:eastAsia="Times New Roman" w:hAnsi="Times New Roman" w:cs="Times New Roman"/>
          <w:kern w:val="0"/>
          <w:sz w:val="24"/>
          <w:szCs w:val="24"/>
          <w:lang w:val="en-US"/>
          <w14:ligatures w14:val="none"/>
        </w:rPr>
        <w:t>. The Agency, as the regulatory authority for broadcasters, reminded the station that</w:t>
      </w:r>
      <w:r w:rsidR="008D361B">
        <w:rPr>
          <w:rFonts w:ascii="Times New Roman" w:eastAsia="Times New Roman" w:hAnsi="Times New Roman" w:cs="Times New Roman"/>
          <w:kern w:val="0"/>
          <w:sz w:val="24"/>
          <w:szCs w:val="24"/>
          <w:lang w:val="en-US"/>
          <w14:ligatures w14:val="none"/>
        </w:rPr>
        <w:t>,</w:t>
      </w:r>
      <w:r w:rsidRPr="00C21BCB">
        <w:rPr>
          <w:rFonts w:ascii="Times New Roman" w:eastAsia="Times New Roman" w:hAnsi="Times New Roman" w:cs="Times New Roman"/>
          <w:kern w:val="0"/>
          <w:sz w:val="24"/>
          <w:szCs w:val="24"/>
          <w:lang w:val="en-US"/>
          <w14:ligatures w14:val="none"/>
        </w:rPr>
        <w:t xml:space="preserve"> under the </w:t>
      </w:r>
      <w:r w:rsidRPr="00C21BCB">
        <w:rPr>
          <w:rFonts w:ascii="Times New Roman" w:eastAsia="Times New Roman" w:hAnsi="Times New Roman" w:cs="Times New Roman"/>
          <w:i/>
          <w:iCs/>
          <w:kern w:val="0"/>
          <w:sz w:val="24"/>
          <w:szCs w:val="24"/>
          <w:lang w:val="en-US"/>
          <w14:ligatures w14:val="none"/>
        </w:rPr>
        <w:t>Electoral Code</w:t>
      </w:r>
      <w:r w:rsidRPr="00C21BCB">
        <w:rPr>
          <w:rFonts w:ascii="Times New Roman" w:eastAsia="Times New Roman" w:hAnsi="Times New Roman" w:cs="Times New Roman"/>
          <w:kern w:val="0"/>
          <w:sz w:val="24"/>
          <w:szCs w:val="24"/>
          <w:lang w:val="en-US"/>
          <w14:ligatures w14:val="none"/>
        </w:rPr>
        <w:t>, it is obliged to provide equal conditions for all participants during the campaign</w:t>
      </w:r>
      <w:r w:rsidR="008D361B">
        <w:rPr>
          <w:rFonts w:ascii="Times New Roman" w:eastAsia="Times New Roman" w:hAnsi="Times New Roman" w:cs="Times New Roman"/>
          <w:kern w:val="0"/>
          <w:sz w:val="24"/>
          <w:szCs w:val="24"/>
          <w:lang w:val="en-US"/>
          <w14:ligatures w14:val="none"/>
        </w:rPr>
        <w:t>ing</w:t>
      </w:r>
      <w:r w:rsidRPr="00C21BCB">
        <w:rPr>
          <w:rFonts w:ascii="Times New Roman" w:eastAsia="Times New Roman" w:hAnsi="Times New Roman" w:cs="Times New Roman"/>
          <w:kern w:val="0"/>
          <w:sz w:val="24"/>
          <w:szCs w:val="24"/>
          <w:lang w:val="en-US"/>
          <w14:ligatures w14:val="none"/>
        </w:rPr>
        <w:t xml:space="preserve"> period.</w:t>
      </w:r>
    </w:p>
    <w:p w14:paraId="4CF5D86F" w14:textId="74E4B1EA" w:rsidR="00C21BCB" w:rsidRPr="00C21BCB" w:rsidRDefault="00C21BCB" w:rsidP="008D361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 xml:space="preserve">Two complaints </w:t>
      </w:r>
      <w:r w:rsidR="008D361B">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 xml:space="preserve">one from </w:t>
      </w:r>
      <w:r w:rsidRPr="008D361B">
        <w:rPr>
          <w:rFonts w:ascii="Times New Roman" w:eastAsia="Times New Roman" w:hAnsi="Times New Roman" w:cs="Times New Roman"/>
          <w:iCs/>
          <w:kern w:val="0"/>
          <w:sz w:val="24"/>
          <w:szCs w:val="24"/>
          <w:lang w:val="en-US"/>
          <w14:ligatures w14:val="none"/>
        </w:rPr>
        <w:t>Apla</w:t>
      </w:r>
      <w:r w:rsidRPr="00C21BCB">
        <w:rPr>
          <w:rFonts w:ascii="Times New Roman" w:eastAsia="Times New Roman" w:hAnsi="Times New Roman" w:cs="Times New Roman"/>
          <w:i/>
          <w:iCs/>
          <w:kern w:val="0"/>
          <w:sz w:val="24"/>
          <w:szCs w:val="24"/>
          <w:lang w:val="en-US"/>
          <w14:ligatures w14:val="none"/>
        </w:rPr>
        <w:t>.</w:t>
      </w:r>
      <w:r w:rsidRPr="008D361B">
        <w:rPr>
          <w:rFonts w:ascii="Times New Roman" w:eastAsia="Times New Roman" w:hAnsi="Times New Roman" w:cs="Times New Roman"/>
          <w:iCs/>
          <w:kern w:val="0"/>
          <w:sz w:val="24"/>
          <w:szCs w:val="24"/>
          <w:lang w:val="en-US"/>
          <w14:ligatures w14:val="none"/>
        </w:rPr>
        <w:t>mk</w:t>
      </w:r>
      <w:r w:rsidRPr="00C21BCB">
        <w:rPr>
          <w:rFonts w:ascii="Times New Roman" w:eastAsia="Times New Roman" w:hAnsi="Times New Roman" w:cs="Times New Roman"/>
          <w:kern w:val="0"/>
          <w:sz w:val="24"/>
          <w:szCs w:val="24"/>
          <w:lang w:val="en-US"/>
          <w14:ligatures w14:val="none"/>
        </w:rPr>
        <w:t xml:space="preserve"> regarding a candidate for councilor in </w:t>
      </w:r>
      <w:r w:rsidRPr="008D361B">
        <w:rPr>
          <w:rFonts w:ascii="Times New Roman" w:eastAsia="Times New Roman" w:hAnsi="Times New Roman" w:cs="Times New Roman"/>
          <w:iCs/>
          <w:kern w:val="0"/>
          <w:sz w:val="24"/>
          <w:szCs w:val="24"/>
          <w:lang w:val="en-US"/>
          <w14:ligatures w14:val="none"/>
        </w:rPr>
        <w:t>Bitola</w:t>
      </w:r>
      <w:r w:rsidRPr="00C21BCB">
        <w:rPr>
          <w:rFonts w:ascii="Times New Roman" w:eastAsia="Times New Roman" w:hAnsi="Times New Roman" w:cs="Times New Roman"/>
          <w:i/>
          <w:iCs/>
          <w:kern w:val="0"/>
          <w:sz w:val="24"/>
          <w:szCs w:val="24"/>
          <w:lang w:val="en-US"/>
          <w14:ligatures w14:val="none"/>
        </w:rPr>
        <w:t xml:space="preserve"> </w:t>
      </w:r>
      <w:r w:rsidRPr="008D361B">
        <w:rPr>
          <w:rFonts w:ascii="Times New Roman" w:eastAsia="Times New Roman" w:hAnsi="Times New Roman" w:cs="Times New Roman"/>
          <w:iCs/>
          <w:kern w:val="0"/>
          <w:sz w:val="24"/>
          <w:szCs w:val="24"/>
          <w:lang w:val="en-US"/>
          <w14:ligatures w14:val="none"/>
        </w:rPr>
        <w:t>Municipality</w:t>
      </w:r>
      <w:r w:rsidRPr="00C21BCB">
        <w:rPr>
          <w:rFonts w:ascii="Times New Roman" w:eastAsia="Times New Roman" w:hAnsi="Times New Roman" w:cs="Times New Roman"/>
          <w:kern w:val="0"/>
          <w:sz w:val="24"/>
          <w:szCs w:val="24"/>
          <w:lang w:val="en-US"/>
          <w14:ligatures w14:val="none"/>
        </w:rPr>
        <w:t xml:space="preserve">, and another from a citizen concerning the </w:t>
      </w:r>
      <w:r w:rsidRPr="00C21BCB">
        <w:rPr>
          <w:rFonts w:ascii="Times New Roman" w:eastAsia="Times New Roman" w:hAnsi="Times New Roman" w:cs="Times New Roman"/>
          <w:i/>
          <w:iCs/>
          <w:kern w:val="0"/>
          <w:sz w:val="24"/>
          <w:szCs w:val="24"/>
          <w:lang w:val="en-US"/>
          <w14:ligatures w14:val="none"/>
        </w:rPr>
        <w:t>VMRO-DPMNE</w:t>
      </w:r>
      <w:r w:rsidR="008D361B">
        <w:rPr>
          <w:rFonts w:ascii="Times New Roman" w:eastAsia="Times New Roman" w:hAnsi="Times New Roman" w:cs="Times New Roman"/>
          <w:kern w:val="0"/>
          <w:sz w:val="24"/>
          <w:szCs w:val="24"/>
          <w:lang w:val="en-US"/>
          <w14:ligatures w14:val="none"/>
        </w:rPr>
        <w:t xml:space="preserve"> candidate for Mayor of Skopje –</w:t>
      </w:r>
      <w:r w:rsidRPr="00C21BCB">
        <w:rPr>
          <w:rFonts w:ascii="Times New Roman" w:eastAsia="Times New Roman" w:hAnsi="Times New Roman" w:cs="Times New Roman"/>
          <w:kern w:val="0"/>
          <w:sz w:val="24"/>
          <w:szCs w:val="24"/>
          <w:lang w:val="en-US"/>
          <w14:ligatures w14:val="none"/>
        </w:rPr>
        <w:t xml:space="preserve"> referred to the language used by politicians in their communication with rivals, the media, or the public. In both cases, the Body found violations of </w:t>
      </w:r>
      <w:r w:rsidRPr="008D361B">
        <w:rPr>
          <w:rFonts w:ascii="Times New Roman" w:eastAsia="Times New Roman" w:hAnsi="Times New Roman" w:cs="Times New Roman"/>
          <w:bCs/>
          <w:kern w:val="0"/>
          <w:sz w:val="24"/>
          <w:szCs w:val="24"/>
          <w:lang w:val="en-US"/>
          <w14:ligatures w14:val="none"/>
        </w:rPr>
        <w:t>Article 5</w:t>
      </w:r>
      <w:r w:rsidRPr="00C21BCB">
        <w:rPr>
          <w:rFonts w:ascii="Times New Roman" w:eastAsia="Times New Roman" w:hAnsi="Times New Roman" w:cs="Times New Roman"/>
          <w:kern w:val="0"/>
          <w:sz w:val="24"/>
          <w:szCs w:val="24"/>
          <w:lang w:val="en-US"/>
          <w14:ligatures w14:val="none"/>
        </w:rPr>
        <w:t xml:space="preserve"> of the </w:t>
      </w:r>
      <w:r w:rsidRPr="00C21BCB">
        <w:rPr>
          <w:rFonts w:ascii="Times New Roman" w:eastAsia="Times New Roman" w:hAnsi="Times New Roman" w:cs="Times New Roman"/>
          <w:i/>
          <w:iCs/>
          <w:kern w:val="0"/>
          <w:sz w:val="24"/>
          <w:szCs w:val="24"/>
          <w:lang w:val="en-US"/>
          <w14:ligatures w14:val="none"/>
        </w:rPr>
        <w:t>Code of Conduct in the Online Sp</w:t>
      </w:r>
      <w:r w:rsidR="008D361B">
        <w:rPr>
          <w:rFonts w:ascii="Times New Roman" w:eastAsia="Times New Roman" w:hAnsi="Times New Roman" w:cs="Times New Roman"/>
          <w:i/>
          <w:iCs/>
          <w:kern w:val="0"/>
          <w:sz w:val="24"/>
          <w:szCs w:val="24"/>
          <w:lang w:val="en-US"/>
          <w14:ligatures w14:val="none"/>
        </w:rPr>
        <w:t>here</w:t>
      </w:r>
      <w:r w:rsidRPr="00C21BCB">
        <w:rPr>
          <w:rFonts w:ascii="Times New Roman" w:eastAsia="Times New Roman" w:hAnsi="Times New Roman" w:cs="Times New Roman"/>
          <w:i/>
          <w:iCs/>
          <w:kern w:val="0"/>
          <w:sz w:val="24"/>
          <w:szCs w:val="24"/>
          <w:lang w:val="en-US"/>
          <w14:ligatures w14:val="none"/>
        </w:rPr>
        <w:t xml:space="preserve"> during Elections and Referend</w:t>
      </w:r>
      <w:r w:rsidR="008D361B">
        <w:rPr>
          <w:rFonts w:ascii="Times New Roman" w:eastAsia="Times New Roman" w:hAnsi="Times New Roman" w:cs="Times New Roman"/>
          <w:i/>
          <w:iCs/>
          <w:kern w:val="0"/>
          <w:sz w:val="24"/>
          <w:szCs w:val="24"/>
          <w:lang w:val="en-US"/>
          <w14:ligatures w14:val="none"/>
        </w:rPr>
        <w:t>a</w:t>
      </w:r>
      <w:r w:rsidRPr="00C21BCB">
        <w:rPr>
          <w:rFonts w:ascii="Times New Roman" w:eastAsia="Times New Roman" w:hAnsi="Times New Roman" w:cs="Times New Roman"/>
          <w:kern w:val="0"/>
          <w:sz w:val="24"/>
          <w:szCs w:val="24"/>
          <w:lang w:val="en-US"/>
          <w14:ligatures w14:val="none"/>
        </w:rPr>
        <w:t>, which calls on politicians not to promote false, incomplete, or malicious information, not to conduct negative campaigns, and not to spread discrimination on any grounds.</w:t>
      </w:r>
    </w:p>
    <w:p w14:paraId="0E7D0673" w14:textId="6E61AEA9" w:rsidR="00C21BCB" w:rsidRPr="00C21BCB" w:rsidRDefault="00C21BCB" w:rsidP="008D361B">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 xml:space="preserve">In another complaint against the </w:t>
      </w:r>
      <w:r w:rsidRPr="008D361B">
        <w:rPr>
          <w:rFonts w:ascii="Times New Roman" w:eastAsia="Times New Roman" w:hAnsi="Times New Roman" w:cs="Times New Roman"/>
          <w:bCs/>
          <w:kern w:val="0"/>
          <w:sz w:val="24"/>
          <w:szCs w:val="24"/>
          <w:lang w:val="en-US"/>
          <w14:ligatures w14:val="none"/>
        </w:rPr>
        <w:t xml:space="preserve">Mayor of </w:t>
      </w:r>
      <w:proofErr w:type="spellStart"/>
      <w:r w:rsidRPr="008D361B">
        <w:rPr>
          <w:rFonts w:ascii="Times New Roman" w:eastAsia="Times New Roman" w:hAnsi="Times New Roman" w:cs="Times New Roman"/>
          <w:bCs/>
          <w:kern w:val="0"/>
          <w:sz w:val="24"/>
          <w:szCs w:val="24"/>
          <w:lang w:val="en-US"/>
          <w14:ligatures w14:val="none"/>
        </w:rPr>
        <w:t>Makedonska</w:t>
      </w:r>
      <w:proofErr w:type="spellEnd"/>
      <w:r w:rsidRPr="008D361B">
        <w:rPr>
          <w:rFonts w:ascii="Times New Roman" w:eastAsia="Times New Roman" w:hAnsi="Times New Roman" w:cs="Times New Roman"/>
          <w:bCs/>
          <w:kern w:val="0"/>
          <w:sz w:val="24"/>
          <w:szCs w:val="24"/>
          <w:lang w:val="en-US"/>
          <w14:ligatures w14:val="none"/>
        </w:rPr>
        <w:t xml:space="preserve"> </w:t>
      </w:r>
      <w:proofErr w:type="spellStart"/>
      <w:r w:rsidRPr="008D361B">
        <w:rPr>
          <w:rFonts w:ascii="Times New Roman" w:eastAsia="Times New Roman" w:hAnsi="Times New Roman" w:cs="Times New Roman"/>
          <w:bCs/>
          <w:kern w:val="0"/>
          <w:sz w:val="24"/>
          <w:szCs w:val="24"/>
          <w:lang w:val="en-US"/>
          <w14:ligatures w14:val="none"/>
        </w:rPr>
        <w:t>Kamenica</w:t>
      </w:r>
      <w:proofErr w:type="spellEnd"/>
      <w:r w:rsidRPr="00C21BCB">
        <w:rPr>
          <w:rFonts w:ascii="Times New Roman" w:eastAsia="Times New Roman" w:hAnsi="Times New Roman" w:cs="Times New Roman"/>
          <w:kern w:val="0"/>
          <w:sz w:val="24"/>
          <w:szCs w:val="24"/>
          <w:lang w:val="en-US"/>
          <w14:ligatures w14:val="none"/>
        </w:rPr>
        <w:t>, who was also running for re-election, a citizen alleged that he had “insulted, spread hate speech, and made speculations” against her mother in a social media post. While the Body found no hate speech, it concluded that the mayor had used the municipality’s official Facebook page to promote his campaign</w:t>
      </w:r>
      <w:r w:rsidR="008D361B">
        <w:rPr>
          <w:rFonts w:ascii="Times New Roman" w:eastAsia="Times New Roman" w:hAnsi="Times New Roman" w:cs="Times New Roman"/>
          <w:kern w:val="0"/>
          <w:sz w:val="24"/>
          <w:szCs w:val="24"/>
          <w:lang w:val="en-US"/>
          <w14:ligatures w14:val="none"/>
        </w:rPr>
        <w:t xml:space="preserve"> activities, </w:t>
      </w:r>
      <w:r w:rsidRPr="00C21BCB">
        <w:rPr>
          <w:rFonts w:ascii="Times New Roman" w:eastAsia="Times New Roman" w:hAnsi="Times New Roman" w:cs="Times New Roman"/>
          <w:kern w:val="0"/>
          <w:sz w:val="24"/>
          <w:szCs w:val="24"/>
          <w:lang w:val="en-US"/>
          <w14:ligatures w14:val="none"/>
        </w:rPr>
        <w:t>linking it to his personal page featuring party symbols and his ballot number</w:t>
      </w:r>
      <w:r w:rsidR="008D361B">
        <w:rPr>
          <w:rFonts w:ascii="Times New Roman" w:eastAsia="Times New Roman" w:hAnsi="Times New Roman" w:cs="Times New Roman"/>
          <w:kern w:val="0"/>
          <w:sz w:val="24"/>
          <w:szCs w:val="24"/>
          <w:lang w:val="en-US"/>
          <w14:ligatures w14:val="none"/>
        </w:rPr>
        <w:t xml:space="preserve"> – w</w:t>
      </w:r>
      <w:r w:rsidRPr="00C21BCB">
        <w:rPr>
          <w:rFonts w:ascii="Times New Roman" w:eastAsia="Times New Roman" w:hAnsi="Times New Roman" w:cs="Times New Roman"/>
          <w:kern w:val="0"/>
          <w:sz w:val="24"/>
          <w:szCs w:val="24"/>
          <w:lang w:val="en-US"/>
          <w14:ligatures w14:val="none"/>
        </w:rPr>
        <w:t>hich runs contrary to the Code and the principles of transparency.</w:t>
      </w:r>
    </w:p>
    <w:p w14:paraId="6D6D215F" w14:textId="22FC475F" w:rsidR="00C21BCB" w:rsidRPr="00C21BCB" w:rsidRDefault="00C21BCB" w:rsidP="000F1E2F">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 xml:space="preserve">In </w:t>
      </w:r>
      <w:r w:rsidRPr="007340B9">
        <w:rPr>
          <w:rFonts w:ascii="Times New Roman" w:eastAsia="Times New Roman" w:hAnsi="Times New Roman" w:cs="Times New Roman"/>
          <w:bCs/>
          <w:kern w:val="0"/>
          <w:sz w:val="24"/>
          <w:szCs w:val="24"/>
          <w:lang w:val="en-US"/>
          <w14:ligatures w14:val="none"/>
        </w:rPr>
        <w:t>two</w:t>
      </w:r>
      <w:r w:rsidRPr="007340B9">
        <w:rPr>
          <w:rFonts w:ascii="Times New Roman" w:eastAsia="Times New Roman" w:hAnsi="Times New Roman" w:cs="Times New Roman"/>
          <w:b/>
          <w:bCs/>
          <w:kern w:val="0"/>
          <w:sz w:val="24"/>
          <w:szCs w:val="24"/>
          <w:lang w:val="en-US"/>
          <w14:ligatures w14:val="none"/>
        </w:rPr>
        <w:t xml:space="preserve"> </w:t>
      </w:r>
      <w:r w:rsidRPr="007340B9">
        <w:rPr>
          <w:rFonts w:ascii="Times New Roman" w:eastAsia="Times New Roman" w:hAnsi="Times New Roman" w:cs="Times New Roman"/>
          <w:bCs/>
          <w:kern w:val="0"/>
          <w:sz w:val="24"/>
          <w:szCs w:val="24"/>
          <w:lang w:val="en-US"/>
          <w14:ligatures w14:val="none"/>
        </w:rPr>
        <w:t>cases</w:t>
      </w:r>
      <w:r w:rsidRPr="00C21BCB">
        <w:rPr>
          <w:rFonts w:ascii="Times New Roman" w:eastAsia="Times New Roman" w:hAnsi="Times New Roman" w:cs="Times New Roman"/>
          <w:kern w:val="0"/>
          <w:sz w:val="24"/>
          <w:szCs w:val="24"/>
          <w:lang w:val="en-US"/>
          <w14:ligatures w14:val="none"/>
        </w:rPr>
        <w:t xml:space="preserve"> </w:t>
      </w:r>
      <w:r w:rsidR="007340B9" w:rsidRPr="007340B9">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 xml:space="preserve">one submitted by </w:t>
      </w:r>
      <w:r w:rsidRPr="007340B9">
        <w:rPr>
          <w:rFonts w:ascii="Times New Roman" w:eastAsia="Times New Roman" w:hAnsi="Times New Roman" w:cs="Times New Roman"/>
          <w:iCs/>
          <w:kern w:val="0"/>
          <w:sz w:val="24"/>
          <w:szCs w:val="24"/>
          <w:lang w:val="en-US"/>
          <w14:ligatures w14:val="none"/>
        </w:rPr>
        <w:t>VLEN Coalition</w:t>
      </w:r>
      <w:r w:rsidRPr="00C21BCB">
        <w:rPr>
          <w:rFonts w:ascii="Times New Roman" w:eastAsia="Times New Roman" w:hAnsi="Times New Roman" w:cs="Times New Roman"/>
          <w:kern w:val="0"/>
          <w:sz w:val="24"/>
          <w:szCs w:val="24"/>
          <w:lang w:val="en-US"/>
          <w14:ligatures w14:val="none"/>
        </w:rPr>
        <w:t xml:space="preserve"> concerning </w:t>
      </w:r>
      <w:r w:rsidRPr="007340B9">
        <w:rPr>
          <w:rFonts w:ascii="Times New Roman" w:eastAsia="Times New Roman" w:hAnsi="Times New Roman" w:cs="Times New Roman"/>
          <w:bCs/>
          <w:kern w:val="0"/>
          <w:sz w:val="24"/>
          <w:szCs w:val="24"/>
          <w:lang w:val="en-US"/>
          <w14:ligatures w14:val="none"/>
        </w:rPr>
        <w:t>Tetovasot</w:t>
      </w:r>
      <w:r w:rsidR="000F1E2F" w:rsidRPr="007340B9">
        <w:rPr>
          <w:rFonts w:ascii="Times New Roman" w:eastAsia="Times New Roman" w:hAnsi="Times New Roman" w:cs="Times New Roman"/>
          <w:bCs/>
          <w:kern w:val="0"/>
          <w:sz w:val="24"/>
          <w:szCs w:val="24"/>
          <w:lang w:val="en-US"/>
          <w14:ligatures w14:val="none"/>
        </w:rPr>
        <w:t>.</w:t>
      </w:r>
      <w:r w:rsidRPr="007340B9">
        <w:rPr>
          <w:rFonts w:ascii="Times New Roman" w:eastAsia="Times New Roman" w:hAnsi="Times New Roman" w:cs="Times New Roman"/>
          <w:bCs/>
          <w:kern w:val="0"/>
          <w:sz w:val="24"/>
          <w:szCs w:val="24"/>
          <w:lang w:val="en-US"/>
          <w14:ligatures w14:val="none"/>
        </w:rPr>
        <w:t>mk</w:t>
      </w:r>
      <w:r w:rsidRPr="00C21BCB">
        <w:rPr>
          <w:rFonts w:ascii="Times New Roman" w:eastAsia="Times New Roman" w:hAnsi="Times New Roman" w:cs="Times New Roman"/>
          <w:kern w:val="0"/>
          <w:sz w:val="24"/>
          <w:szCs w:val="24"/>
          <w:lang w:val="en-US"/>
          <w14:ligatures w14:val="none"/>
        </w:rPr>
        <w:t xml:space="preserve">, and another by </w:t>
      </w:r>
      <w:r w:rsidRPr="007340B9">
        <w:rPr>
          <w:rFonts w:ascii="Times New Roman" w:eastAsia="Times New Roman" w:hAnsi="Times New Roman" w:cs="Times New Roman"/>
          <w:iCs/>
          <w:kern w:val="0"/>
          <w:sz w:val="24"/>
          <w:szCs w:val="24"/>
          <w:lang w:val="en-US"/>
          <w14:ligatures w14:val="none"/>
        </w:rPr>
        <w:t>Apla.mk</w:t>
      </w:r>
      <w:r w:rsidRPr="00C21BCB">
        <w:rPr>
          <w:rFonts w:ascii="Times New Roman" w:eastAsia="Times New Roman" w:hAnsi="Times New Roman" w:cs="Times New Roman"/>
          <w:kern w:val="0"/>
          <w:sz w:val="24"/>
          <w:szCs w:val="24"/>
          <w:lang w:val="en-US"/>
          <w14:ligatures w14:val="none"/>
        </w:rPr>
        <w:t xml:space="preserve"> regarding a supporter of the </w:t>
      </w:r>
      <w:r w:rsidR="007340B9">
        <w:rPr>
          <w:rFonts w:ascii="Times New Roman" w:eastAsia="Times New Roman" w:hAnsi="Times New Roman" w:cs="Times New Roman"/>
          <w:kern w:val="0"/>
          <w:sz w:val="24"/>
          <w:szCs w:val="24"/>
          <w:lang w:val="en-US"/>
          <w14:ligatures w14:val="none"/>
        </w:rPr>
        <w:t>“</w:t>
      </w:r>
      <w:proofErr w:type="spellStart"/>
      <w:r w:rsidR="007340B9" w:rsidRPr="007340B9">
        <w:rPr>
          <w:rFonts w:ascii="Times New Roman" w:eastAsia="Times New Roman" w:hAnsi="Times New Roman" w:cs="Times New Roman"/>
          <w:iCs/>
          <w:kern w:val="0"/>
          <w:sz w:val="24"/>
          <w:szCs w:val="24"/>
          <w:lang w:val="en-US"/>
          <w14:ligatures w14:val="none"/>
        </w:rPr>
        <w:t>Poinaku</w:t>
      </w:r>
      <w:proofErr w:type="spellEnd"/>
      <w:r w:rsidR="007340B9">
        <w:rPr>
          <w:rFonts w:ascii="Times New Roman" w:eastAsia="Times New Roman" w:hAnsi="Times New Roman" w:cs="Times New Roman"/>
          <w:iCs/>
          <w:kern w:val="0"/>
          <w:sz w:val="24"/>
          <w:szCs w:val="24"/>
          <w:lang w:val="en-US"/>
          <w14:ligatures w14:val="none"/>
        </w:rPr>
        <w:t>”</w:t>
      </w:r>
      <w:r w:rsidR="007340B9" w:rsidRPr="00C21BCB">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 xml:space="preserve">independent initiative </w:t>
      </w:r>
      <w:r w:rsidR="007340B9">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the</w:t>
      </w:r>
      <w:r w:rsidR="007340B9">
        <w:rPr>
          <w:rFonts w:ascii="Times New Roman" w:eastAsia="Times New Roman" w:hAnsi="Times New Roman" w:cs="Times New Roman"/>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Body did not proceed due to lack of jurisdiction. In the first, the publication addressed topics of public interest but was unrelated to the elections, while in the second</w:t>
      </w:r>
      <w:r w:rsidR="007340B9">
        <w:rPr>
          <w:rFonts w:ascii="Times New Roman" w:eastAsia="Times New Roman" w:hAnsi="Times New Roman" w:cs="Times New Roman"/>
          <w:kern w:val="0"/>
          <w:sz w:val="24"/>
          <w:szCs w:val="24"/>
          <w:lang w:val="en-US"/>
          <w14:ligatures w14:val="none"/>
        </w:rPr>
        <w:t xml:space="preserve"> </w:t>
      </w:r>
      <w:proofErr w:type="gramStart"/>
      <w:r w:rsidR="007340B9">
        <w:rPr>
          <w:rFonts w:ascii="Times New Roman" w:eastAsia="Times New Roman" w:hAnsi="Times New Roman" w:cs="Times New Roman"/>
          <w:kern w:val="0"/>
          <w:sz w:val="24"/>
          <w:szCs w:val="24"/>
          <w:lang w:val="en-US"/>
          <w14:ligatures w14:val="none"/>
        </w:rPr>
        <w:t>one</w:t>
      </w:r>
      <w:r w:rsidRPr="00C21BCB">
        <w:rPr>
          <w:rFonts w:ascii="Times New Roman" w:eastAsia="Times New Roman" w:hAnsi="Times New Roman" w:cs="Times New Roman"/>
          <w:kern w:val="0"/>
          <w:sz w:val="24"/>
          <w:szCs w:val="24"/>
          <w:lang w:val="en-US"/>
          <w14:ligatures w14:val="none"/>
        </w:rPr>
        <w:t>,</w:t>
      </w:r>
      <w:proofErr w:type="gramEnd"/>
      <w:r w:rsidRPr="00C21BCB">
        <w:rPr>
          <w:rFonts w:ascii="Times New Roman" w:eastAsia="Times New Roman" w:hAnsi="Times New Roman" w:cs="Times New Roman"/>
          <w:kern w:val="0"/>
          <w:sz w:val="24"/>
          <w:szCs w:val="24"/>
          <w:lang w:val="en-US"/>
          <w14:ligatures w14:val="none"/>
        </w:rPr>
        <w:t xml:space="preserve"> the subject was a private citizen supporting a politic</w:t>
      </w:r>
      <w:bookmarkStart w:id="0" w:name="_GoBack"/>
      <w:bookmarkEnd w:id="0"/>
      <w:r w:rsidRPr="00C21BCB">
        <w:rPr>
          <w:rFonts w:ascii="Times New Roman" w:eastAsia="Times New Roman" w:hAnsi="Times New Roman" w:cs="Times New Roman"/>
          <w:kern w:val="0"/>
          <w:sz w:val="24"/>
          <w:szCs w:val="24"/>
          <w:lang w:val="en-US"/>
          <w14:ligatures w14:val="none"/>
        </w:rPr>
        <w:t>al option, a category not covered by the Code.</w:t>
      </w:r>
    </w:p>
    <w:p w14:paraId="0EA6312D" w14:textId="4A180DAF" w:rsidR="00C21BCB" w:rsidRPr="00C21BCB" w:rsidRDefault="00C21BCB" w:rsidP="007340B9">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14:ligatures w14:val="none"/>
        </w:rPr>
      </w:pPr>
      <w:r w:rsidRPr="00C21BCB">
        <w:rPr>
          <w:rFonts w:ascii="Times New Roman" w:eastAsia="Times New Roman" w:hAnsi="Times New Roman" w:cs="Times New Roman"/>
          <w:kern w:val="0"/>
          <w:sz w:val="24"/>
          <w:szCs w:val="24"/>
          <w:lang w:val="en-US"/>
          <w14:ligatures w14:val="none"/>
        </w:rPr>
        <w:t>All submitted complaints, as well as the conclusions of the Coordinat</w:t>
      </w:r>
      <w:r w:rsidR="007340B9">
        <w:rPr>
          <w:rFonts w:ascii="Times New Roman" w:eastAsia="Times New Roman" w:hAnsi="Times New Roman" w:cs="Times New Roman"/>
          <w:kern w:val="0"/>
          <w:sz w:val="24"/>
          <w:szCs w:val="24"/>
          <w:lang w:val="en-US"/>
          <w14:ligatures w14:val="none"/>
        </w:rPr>
        <w:t>ing</w:t>
      </w:r>
      <w:r w:rsidRPr="00C21BCB">
        <w:rPr>
          <w:rFonts w:ascii="Times New Roman" w:eastAsia="Times New Roman" w:hAnsi="Times New Roman" w:cs="Times New Roman"/>
          <w:kern w:val="0"/>
          <w:sz w:val="24"/>
          <w:szCs w:val="24"/>
          <w:lang w:val="en-US"/>
          <w14:ligatures w14:val="none"/>
        </w:rPr>
        <w:t xml:space="preserve"> Body, are publicly available on the website: </w:t>
      </w:r>
      <w:hyperlink r:id="rId8" w:history="1">
        <w:r w:rsidR="007340B9" w:rsidRPr="005A763E">
          <w:rPr>
            <w:rStyle w:val="Hyperlink"/>
            <w:rFonts w:ascii="Times New Roman" w:eastAsia="Times New Roman" w:hAnsi="Times New Roman" w:cs="Times New Roman"/>
            <w:bCs/>
            <w:kern w:val="0"/>
            <w:sz w:val="24"/>
            <w:szCs w:val="24"/>
            <w:lang w:val="en-US"/>
            <w14:ligatures w14:val="none"/>
          </w:rPr>
          <w:t>www.izborenkodeksonline.mk</w:t>
        </w:r>
      </w:hyperlink>
      <w:r w:rsidR="007340B9">
        <w:rPr>
          <w:rFonts w:ascii="Times New Roman" w:eastAsia="Times New Roman" w:hAnsi="Times New Roman" w:cs="Times New Roman"/>
          <w:bCs/>
          <w:kern w:val="0"/>
          <w:sz w:val="24"/>
          <w:szCs w:val="24"/>
          <w:lang w:val="en-US"/>
          <w14:ligatures w14:val="none"/>
        </w:rPr>
        <w:t xml:space="preserve"> </w:t>
      </w:r>
      <w:r w:rsidRPr="00C21BCB">
        <w:rPr>
          <w:rFonts w:ascii="Times New Roman" w:eastAsia="Times New Roman" w:hAnsi="Times New Roman" w:cs="Times New Roman"/>
          <w:kern w:val="0"/>
          <w:sz w:val="24"/>
          <w:szCs w:val="24"/>
          <w:lang w:val="en-US"/>
          <w14:ligatures w14:val="none"/>
        </w:rPr>
        <w:t>.</w:t>
      </w:r>
    </w:p>
    <w:p w14:paraId="4E056A78" w14:textId="77777777" w:rsidR="00B751B9" w:rsidRPr="009013B5" w:rsidRDefault="00B751B9" w:rsidP="00A54629">
      <w:pPr>
        <w:spacing w:after="120" w:line="240" w:lineRule="auto"/>
        <w:ind w:firstLine="720"/>
        <w:jc w:val="both"/>
        <w:rPr>
          <w:rFonts w:ascii="Arial Narrow" w:hAnsi="Arial Narrow" w:cs="Arial"/>
          <w:kern w:val="0"/>
          <w14:ligatures w14:val="none"/>
        </w:rPr>
      </w:pPr>
    </w:p>
    <w:tbl>
      <w:tblPr>
        <w:tblStyle w:val="TableGrid"/>
        <w:tblpPr w:leftFromText="180" w:rightFromText="180" w:vertAnchor="text" w:horzAnchor="margin"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694362" w:rsidRPr="00B751B9" w14:paraId="720C3572" w14:textId="77777777" w:rsidTr="00694362">
        <w:trPr>
          <w:trHeight w:val="720"/>
        </w:trPr>
        <w:tc>
          <w:tcPr>
            <w:tcW w:w="4510" w:type="dxa"/>
          </w:tcPr>
          <w:p w14:paraId="2BC17A01" w14:textId="2F190BBC" w:rsidR="00694362" w:rsidRPr="00B751B9" w:rsidRDefault="00694362" w:rsidP="00694362">
            <w:pPr>
              <w:spacing w:after="120"/>
              <w:ind w:left="-5"/>
              <w:jc w:val="both"/>
              <w:rPr>
                <w:rFonts w:ascii="Arial Narrow" w:hAnsi="Arial Narrow" w:cstheme="minorHAnsi"/>
              </w:rPr>
            </w:pPr>
          </w:p>
          <w:p w14:paraId="38725533" w14:textId="538AB036" w:rsidR="00694362" w:rsidRPr="00B751B9" w:rsidRDefault="006A70D6" w:rsidP="006A70D6">
            <w:pPr>
              <w:spacing w:after="120"/>
              <w:ind w:left="-5"/>
              <w:jc w:val="both"/>
              <w:rPr>
                <w:rFonts w:ascii="Arial Narrow" w:hAnsi="Arial Narrow" w:cstheme="minorHAnsi"/>
                <w:b/>
              </w:rPr>
            </w:pPr>
            <w:r>
              <w:rPr>
                <w:rFonts w:ascii="Arial Narrow" w:hAnsi="Arial Narrow" w:cstheme="minorHAnsi"/>
                <w:lang w:val="en-US"/>
              </w:rPr>
              <w:t>Skopje</w:t>
            </w:r>
            <w:r w:rsidR="003F30DA" w:rsidRPr="00B751B9">
              <w:rPr>
                <w:rFonts w:ascii="Arial Narrow" w:hAnsi="Arial Narrow" w:cstheme="minorHAnsi"/>
              </w:rPr>
              <w:t xml:space="preserve">, </w:t>
            </w:r>
            <w:r w:rsidR="00B751B9" w:rsidRPr="00B751B9">
              <w:rPr>
                <w:rFonts w:ascii="Arial Narrow" w:hAnsi="Arial Narrow" w:cstheme="minorHAnsi"/>
              </w:rPr>
              <w:t>05</w:t>
            </w:r>
            <w:r>
              <w:rPr>
                <w:rFonts w:ascii="Arial Narrow" w:hAnsi="Arial Narrow" w:cstheme="minorHAnsi"/>
              </w:rPr>
              <w:t>.11.2025</w:t>
            </w:r>
          </w:p>
        </w:tc>
        <w:tc>
          <w:tcPr>
            <w:tcW w:w="4511" w:type="dxa"/>
          </w:tcPr>
          <w:p w14:paraId="39028B4A" w14:textId="77777777" w:rsidR="003F30DA" w:rsidRPr="00B751B9" w:rsidRDefault="003F30DA" w:rsidP="000D021C">
            <w:pPr>
              <w:jc w:val="center"/>
              <w:rPr>
                <w:rFonts w:ascii="Arial Narrow" w:hAnsi="Arial Narrow" w:cstheme="minorHAnsi"/>
                <w:b/>
              </w:rPr>
            </w:pPr>
          </w:p>
          <w:p w14:paraId="56513103" w14:textId="7E13DB9D" w:rsidR="008A7DB6" w:rsidRPr="00B751B9" w:rsidRDefault="006A70D6" w:rsidP="000D021C">
            <w:pPr>
              <w:jc w:val="center"/>
              <w:rPr>
                <w:rFonts w:ascii="Arial Narrow" w:hAnsi="Arial Narrow" w:cstheme="minorHAnsi"/>
                <w:b/>
              </w:rPr>
            </w:pPr>
            <w:r>
              <w:rPr>
                <w:rFonts w:ascii="Arial Narrow" w:hAnsi="Arial Narrow" w:cstheme="minorHAnsi"/>
                <w:b/>
                <w:lang w:val="en-US"/>
              </w:rPr>
              <w:t xml:space="preserve">Coordinating Body for Monitoring Observance of the </w:t>
            </w:r>
            <w:r w:rsidR="007A63A2">
              <w:rPr>
                <w:rFonts w:ascii="Arial Narrow" w:hAnsi="Arial Narrow" w:cstheme="minorHAnsi"/>
                <w:b/>
                <w:lang w:val="en-US"/>
              </w:rPr>
              <w:t xml:space="preserve"> </w:t>
            </w:r>
            <w:r w:rsidR="007A63A2">
              <w:rPr>
                <w:rFonts w:ascii="Arial Narrow" w:hAnsi="Arial Narrow" w:cstheme="minorHAnsi"/>
                <w:b/>
                <w:lang w:val="en-US"/>
              </w:rPr>
              <w:t>Principles</w:t>
            </w:r>
            <w:r w:rsidR="007A63A2">
              <w:rPr>
                <w:rFonts w:ascii="Arial Narrow" w:hAnsi="Arial Narrow" w:cstheme="minorHAnsi"/>
                <w:b/>
                <w:lang w:val="en-US"/>
              </w:rPr>
              <w:t xml:space="preserve"> and </w:t>
            </w:r>
            <w:r>
              <w:rPr>
                <w:rFonts w:ascii="Arial Narrow" w:hAnsi="Arial Narrow" w:cstheme="minorHAnsi"/>
                <w:b/>
                <w:lang w:val="en-US"/>
              </w:rPr>
              <w:t>Standards</w:t>
            </w:r>
            <w:r w:rsidR="007A63A2">
              <w:rPr>
                <w:rFonts w:ascii="Arial Narrow" w:hAnsi="Arial Narrow" w:cstheme="minorHAnsi"/>
                <w:b/>
                <w:lang w:val="en-US"/>
              </w:rPr>
              <w:t xml:space="preserve"> </w:t>
            </w:r>
            <w:r>
              <w:rPr>
                <w:rFonts w:ascii="Arial Narrow" w:hAnsi="Arial Narrow" w:cstheme="minorHAnsi"/>
                <w:b/>
                <w:lang w:val="en-US"/>
              </w:rPr>
              <w:t xml:space="preserve">of the Code </w:t>
            </w:r>
          </w:p>
          <w:p w14:paraId="5F192B80" w14:textId="77777777" w:rsidR="00B751B9" w:rsidRPr="00B751B9" w:rsidRDefault="00B751B9" w:rsidP="000D021C">
            <w:pPr>
              <w:ind w:left="-5"/>
              <w:jc w:val="center"/>
              <w:rPr>
                <w:rFonts w:ascii="Arial Narrow" w:hAnsi="Arial Narrow" w:cstheme="minorHAnsi"/>
                <w:b/>
                <w:lang w:val="en-US"/>
              </w:rPr>
            </w:pPr>
          </w:p>
          <w:p w14:paraId="37EA95E4" w14:textId="4F8FEA37" w:rsidR="006D7868" w:rsidRPr="00B751B9" w:rsidRDefault="00A54629" w:rsidP="000D021C">
            <w:pPr>
              <w:ind w:left="-5"/>
              <w:jc w:val="center"/>
              <w:rPr>
                <w:rFonts w:ascii="Arial Narrow" w:hAnsi="Arial Narrow" w:cstheme="minorHAnsi"/>
                <w:b/>
                <w:lang w:val="en-US"/>
              </w:rPr>
            </w:pPr>
            <w:r w:rsidRPr="00B751B9">
              <w:rPr>
                <w:rFonts w:ascii="Arial Narrow" w:hAnsi="Arial Narrow" w:cstheme="minorHAnsi"/>
                <w:b/>
                <w:lang w:val="en-US"/>
              </w:rPr>
              <w:t>___________________</w:t>
            </w:r>
          </w:p>
          <w:p w14:paraId="7569FEB9" w14:textId="2527CFF3" w:rsidR="00694362" w:rsidRPr="00B751B9" w:rsidRDefault="007A63A2" w:rsidP="000D021C">
            <w:pPr>
              <w:ind w:left="-5"/>
              <w:jc w:val="center"/>
              <w:rPr>
                <w:rFonts w:ascii="Arial Narrow" w:hAnsi="Arial Narrow" w:cstheme="minorHAnsi"/>
                <w:b/>
                <w:lang w:val="en-US"/>
              </w:rPr>
            </w:pPr>
            <w:r>
              <w:rPr>
                <w:rFonts w:ascii="Arial Narrow" w:hAnsi="Arial Narrow" w:cstheme="minorHAnsi"/>
                <w:b/>
                <w:lang w:val="en-US"/>
              </w:rPr>
              <w:t xml:space="preserve">Biljana </w:t>
            </w:r>
            <w:proofErr w:type="spellStart"/>
            <w:r>
              <w:rPr>
                <w:rFonts w:ascii="Arial Narrow" w:hAnsi="Arial Narrow" w:cstheme="minorHAnsi"/>
                <w:b/>
                <w:lang w:val="en-US"/>
              </w:rPr>
              <w:t>Georgievska</w:t>
            </w:r>
            <w:proofErr w:type="spellEnd"/>
          </w:p>
          <w:p w14:paraId="7E5DFDE8" w14:textId="6EE9F307" w:rsidR="00694362" w:rsidRPr="00B751B9" w:rsidRDefault="007A63A2" w:rsidP="000D021C">
            <w:pPr>
              <w:ind w:left="-5"/>
              <w:jc w:val="center"/>
              <w:rPr>
                <w:rFonts w:ascii="Arial Narrow" w:hAnsi="Arial Narrow" w:cstheme="minorHAnsi"/>
                <w:b/>
              </w:rPr>
            </w:pPr>
            <w:r>
              <w:rPr>
                <w:rFonts w:ascii="Arial Narrow" w:hAnsi="Arial Narrow" w:cstheme="minorHAnsi"/>
                <w:b/>
                <w:lang w:val="en-US"/>
              </w:rPr>
              <w:t>Coordinator</w:t>
            </w:r>
          </w:p>
          <w:p w14:paraId="76E2B37A" w14:textId="77777777" w:rsidR="00694362" w:rsidRPr="00B751B9" w:rsidRDefault="00694362" w:rsidP="000D021C">
            <w:pPr>
              <w:spacing w:after="120"/>
              <w:ind w:left="-5" w:hanging="10"/>
              <w:jc w:val="center"/>
              <w:rPr>
                <w:rFonts w:ascii="Arial Narrow" w:hAnsi="Arial Narrow" w:cstheme="minorHAnsi"/>
                <w:b/>
              </w:rPr>
            </w:pPr>
          </w:p>
        </w:tc>
      </w:tr>
    </w:tbl>
    <w:p w14:paraId="51C21AF5" w14:textId="173B77C5" w:rsidR="00356D36" w:rsidRDefault="00356D36" w:rsidP="00BF3DC4">
      <w:pPr>
        <w:pStyle w:val="NormalWeb"/>
        <w:shd w:val="clear" w:color="auto" w:fill="FFFFFF"/>
        <w:spacing w:after="120"/>
        <w:jc w:val="both"/>
        <w:rPr>
          <w:rFonts w:ascii="Arial Narrow" w:eastAsia="Times New Roman" w:hAnsi="Arial Narrow"/>
        </w:rPr>
      </w:pPr>
    </w:p>
    <w:sectPr w:rsidR="00356D36" w:rsidSect="009013B5">
      <w:headerReference w:type="first" r:id="rId9"/>
      <w:pgSz w:w="11906" w:h="16838" w:code="9"/>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63112" w14:textId="77777777" w:rsidR="00994F2B" w:rsidRPr="009013B5" w:rsidRDefault="00994F2B" w:rsidP="00642895">
      <w:pPr>
        <w:spacing w:after="0" w:line="240" w:lineRule="auto"/>
      </w:pPr>
      <w:r w:rsidRPr="009013B5">
        <w:separator/>
      </w:r>
    </w:p>
  </w:endnote>
  <w:endnote w:type="continuationSeparator" w:id="0">
    <w:p w14:paraId="1EAB38E5" w14:textId="77777777" w:rsidR="00994F2B" w:rsidRPr="009013B5" w:rsidRDefault="00994F2B" w:rsidP="00642895">
      <w:pPr>
        <w:spacing w:after="0" w:line="240" w:lineRule="auto"/>
      </w:pPr>
      <w:r w:rsidRPr="009013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ED892" w14:textId="77777777" w:rsidR="00994F2B" w:rsidRPr="009013B5" w:rsidRDefault="00994F2B" w:rsidP="00642895">
      <w:pPr>
        <w:spacing w:after="0" w:line="240" w:lineRule="auto"/>
      </w:pPr>
      <w:r w:rsidRPr="009013B5">
        <w:separator/>
      </w:r>
    </w:p>
  </w:footnote>
  <w:footnote w:type="continuationSeparator" w:id="0">
    <w:p w14:paraId="1E28C0FA" w14:textId="77777777" w:rsidR="00994F2B" w:rsidRPr="009013B5" w:rsidRDefault="00994F2B" w:rsidP="00642895">
      <w:pPr>
        <w:spacing w:after="0" w:line="240" w:lineRule="auto"/>
      </w:pPr>
      <w:r w:rsidRPr="009013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BA7D" w14:textId="77777777" w:rsidR="00356D36" w:rsidRPr="009013B5" w:rsidRDefault="00356D36" w:rsidP="00356D36">
    <w:pPr>
      <w:pStyle w:val="Header"/>
      <w:tabs>
        <w:tab w:val="clear" w:pos="9360"/>
        <w:tab w:val="right" w:pos="9781"/>
      </w:tabs>
      <w:ind w:left="-993" w:right="-755"/>
      <w:rPr>
        <w:rFonts w:ascii="Times New Roman" w:eastAsia="Times New Roman" w:hAnsi="Times New Roman" w:cs="Times New Roman"/>
        <w:sz w:val="24"/>
        <w:szCs w:val="24"/>
      </w:rPr>
    </w:pPr>
    <w:r w:rsidRPr="009013B5">
      <w:rPr>
        <w:noProof/>
        <w:lang w:val="en-US"/>
      </w:rPr>
      <w:drawing>
        <wp:inline distT="0" distB="0" distL="0" distR="0" wp14:anchorId="1C664DB9" wp14:editId="1BC06D54">
          <wp:extent cx="1171575" cy="328041"/>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805" cy="331745"/>
                  </a:xfrm>
                  <a:prstGeom prst="rect">
                    <a:avLst/>
                  </a:prstGeom>
                  <a:noFill/>
                </pic:spPr>
              </pic:pic>
            </a:graphicData>
          </a:graphic>
        </wp:inline>
      </w:drawing>
    </w:r>
    <w:r w:rsidRPr="009013B5">
      <w:rPr>
        <w:noProof/>
        <w:lang w:val="en-US"/>
      </w:rPr>
      <w:drawing>
        <wp:inline distT="0" distB="0" distL="0" distR="0" wp14:anchorId="402EEF0E" wp14:editId="6395C71F">
          <wp:extent cx="1647825" cy="242053"/>
          <wp:effectExtent l="0" t="0" r="0" b="571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9849" cy="255571"/>
                  </a:xfrm>
                  <a:prstGeom prst="rect">
                    <a:avLst/>
                  </a:prstGeom>
                  <a:noFill/>
                </pic:spPr>
              </pic:pic>
            </a:graphicData>
          </a:graphic>
        </wp:inline>
      </w:drawing>
    </w:r>
    <w:r w:rsidRPr="009013B5">
      <w:rPr>
        <w:noProof/>
        <w:lang w:val="en-US"/>
      </w:rPr>
      <w:drawing>
        <wp:inline distT="0" distB="0" distL="0" distR="0" wp14:anchorId="0404E4B4" wp14:editId="4AC68B35">
          <wp:extent cx="1123740" cy="647065"/>
          <wp:effectExtent l="0" t="0" r="0" b="63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5422" cy="659550"/>
                  </a:xfrm>
                  <a:prstGeom prst="rect">
                    <a:avLst/>
                  </a:prstGeom>
                  <a:noFill/>
                </pic:spPr>
              </pic:pic>
            </a:graphicData>
          </a:graphic>
        </wp:inline>
      </w:drawing>
    </w:r>
    <w:r w:rsidRPr="009013B5">
      <w:rPr>
        <w:rFonts w:ascii="Times New Roman" w:eastAsia="Times New Roman" w:hAnsi="Times New Roman" w:cs="Times New Roman"/>
        <w:kern w:val="0"/>
        <w:sz w:val="24"/>
        <w:szCs w:val="24"/>
        <w14:ligatures w14:val="none"/>
      </w:rPr>
      <w:t xml:space="preserve"> </w:t>
    </w:r>
    <w:r w:rsidRPr="009013B5">
      <w:rPr>
        <w:rFonts w:ascii="Times New Roman" w:eastAsia="Times New Roman" w:hAnsi="Times New Roman" w:cs="Times New Roman"/>
        <w:noProof/>
        <w:kern w:val="0"/>
        <w:sz w:val="24"/>
        <w:szCs w:val="24"/>
        <w:lang w:val="en-US"/>
        <w14:ligatures w14:val="none"/>
      </w:rPr>
      <w:drawing>
        <wp:inline distT="0" distB="0" distL="0" distR="0" wp14:anchorId="3DD74479" wp14:editId="066AB618">
          <wp:extent cx="560705" cy="682728"/>
          <wp:effectExtent l="0" t="0" r="0" b="317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281" cy="689517"/>
                  </a:xfrm>
                  <a:prstGeom prst="rect">
                    <a:avLst/>
                  </a:prstGeom>
                  <a:noFill/>
                </pic:spPr>
              </pic:pic>
            </a:graphicData>
          </a:graphic>
        </wp:inline>
      </w:drawing>
    </w:r>
    <w:r w:rsidRPr="009013B5">
      <w:rPr>
        <w:rFonts w:ascii="Times New Roman" w:eastAsia="Times New Roman" w:hAnsi="Times New Roman" w:cs="Times New Roman"/>
        <w:kern w:val="0"/>
        <w:sz w:val="24"/>
        <w:szCs w:val="24"/>
        <w14:ligatures w14:val="none"/>
      </w:rPr>
      <w:t xml:space="preserve"> </w:t>
    </w:r>
    <w:r w:rsidRPr="009013B5">
      <w:rPr>
        <w:rFonts w:ascii="Times New Roman" w:eastAsia="Times New Roman" w:hAnsi="Times New Roman" w:cs="Times New Roman"/>
        <w:noProof/>
        <w:sz w:val="24"/>
        <w:szCs w:val="24"/>
        <w:lang w:val="en-US"/>
      </w:rPr>
      <w:drawing>
        <wp:inline distT="0" distB="0" distL="0" distR="0" wp14:anchorId="46D86BEB" wp14:editId="77B0EEDC">
          <wp:extent cx="1019175" cy="297081"/>
          <wp:effectExtent l="0" t="0" r="0" b="8255"/>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0126" cy="303188"/>
                  </a:xfrm>
                  <a:prstGeom prst="rect">
                    <a:avLst/>
                  </a:prstGeom>
                  <a:noFill/>
                  <a:ln>
                    <a:noFill/>
                  </a:ln>
                </pic:spPr>
              </pic:pic>
            </a:graphicData>
          </a:graphic>
        </wp:inline>
      </w:drawing>
    </w:r>
    <w:r w:rsidRPr="009013B5">
      <w:rPr>
        <w:rFonts w:ascii="Times New Roman" w:eastAsia="Times New Roman" w:hAnsi="Times New Roman" w:cs="Times New Roman"/>
        <w:noProof/>
        <w:kern w:val="0"/>
        <w:sz w:val="24"/>
        <w:szCs w:val="24"/>
        <w:lang w:val="en-US"/>
        <w14:ligatures w14:val="none"/>
      </w:rPr>
      <w:drawing>
        <wp:inline distT="0" distB="0" distL="0" distR="0" wp14:anchorId="59C85B9E" wp14:editId="766F933D">
          <wp:extent cx="1055796" cy="246380"/>
          <wp:effectExtent l="0" t="0" r="0" b="127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02" cy="246778"/>
                  </a:xfrm>
                  <a:prstGeom prst="rect">
                    <a:avLst/>
                  </a:prstGeom>
                  <a:noFill/>
                </pic:spPr>
              </pic:pic>
            </a:graphicData>
          </a:graphic>
        </wp:inline>
      </w:drawing>
    </w:r>
  </w:p>
  <w:p w14:paraId="3F7C74C1" w14:textId="3F248202" w:rsidR="00356D36" w:rsidRPr="009013B5" w:rsidRDefault="00356D36">
    <w:pPr>
      <w:pStyle w:val="Header"/>
    </w:pPr>
  </w:p>
  <w:p w14:paraId="769C4B5C" w14:textId="77777777" w:rsidR="00356D36" w:rsidRPr="009013B5" w:rsidRDefault="00356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CA2"/>
    <w:multiLevelType w:val="hybridMultilevel"/>
    <w:tmpl w:val="50D2FE52"/>
    <w:lvl w:ilvl="0" w:tplc="20744916">
      <w:start w:val="7"/>
      <w:numFmt w:val="bullet"/>
      <w:lvlText w:val="-"/>
      <w:lvlJc w:val="left"/>
      <w:pPr>
        <w:ind w:left="720" w:hanging="360"/>
      </w:pPr>
      <w:rPr>
        <w:rFonts w:ascii="Arial Narrow" w:eastAsiaTheme="minorHAnsi" w:hAnsi="Arial Narrow"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DA"/>
    <w:rsid w:val="00044E11"/>
    <w:rsid w:val="00047C75"/>
    <w:rsid w:val="00053318"/>
    <w:rsid w:val="00061D21"/>
    <w:rsid w:val="00075796"/>
    <w:rsid w:val="00080944"/>
    <w:rsid w:val="000A20EF"/>
    <w:rsid w:val="000D021C"/>
    <w:rsid w:val="000F1E2F"/>
    <w:rsid w:val="000F542C"/>
    <w:rsid w:val="00145041"/>
    <w:rsid w:val="00151D33"/>
    <w:rsid w:val="00152127"/>
    <w:rsid w:val="001811D2"/>
    <w:rsid w:val="001E3EEE"/>
    <w:rsid w:val="001F09FB"/>
    <w:rsid w:val="002232EE"/>
    <w:rsid w:val="00233825"/>
    <w:rsid w:val="00245707"/>
    <w:rsid w:val="00277B53"/>
    <w:rsid w:val="00294B8C"/>
    <w:rsid w:val="003079FA"/>
    <w:rsid w:val="00317072"/>
    <w:rsid w:val="00323293"/>
    <w:rsid w:val="00337EE6"/>
    <w:rsid w:val="0035356F"/>
    <w:rsid w:val="00356D36"/>
    <w:rsid w:val="003968ED"/>
    <w:rsid w:val="003B7148"/>
    <w:rsid w:val="003C33B5"/>
    <w:rsid w:val="003D5FF1"/>
    <w:rsid w:val="003F30DA"/>
    <w:rsid w:val="00401FD3"/>
    <w:rsid w:val="00423719"/>
    <w:rsid w:val="004800BF"/>
    <w:rsid w:val="004B082B"/>
    <w:rsid w:val="004B6281"/>
    <w:rsid w:val="004B6D22"/>
    <w:rsid w:val="00515E05"/>
    <w:rsid w:val="005D65B7"/>
    <w:rsid w:val="00602B94"/>
    <w:rsid w:val="00604C46"/>
    <w:rsid w:val="00635EFF"/>
    <w:rsid w:val="00642895"/>
    <w:rsid w:val="00652D8F"/>
    <w:rsid w:val="00694362"/>
    <w:rsid w:val="006A70D6"/>
    <w:rsid w:val="006B3531"/>
    <w:rsid w:val="006C2E1E"/>
    <w:rsid w:val="006D7868"/>
    <w:rsid w:val="006E0DEC"/>
    <w:rsid w:val="006E2E47"/>
    <w:rsid w:val="006E3747"/>
    <w:rsid w:val="00717D04"/>
    <w:rsid w:val="00731265"/>
    <w:rsid w:val="007340B9"/>
    <w:rsid w:val="0073483A"/>
    <w:rsid w:val="007537DC"/>
    <w:rsid w:val="00756460"/>
    <w:rsid w:val="00761596"/>
    <w:rsid w:val="00762314"/>
    <w:rsid w:val="007A0D63"/>
    <w:rsid w:val="007A63A2"/>
    <w:rsid w:val="007F6550"/>
    <w:rsid w:val="00811036"/>
    <w:rsid w:val="008229B6"/>
    <w:rsid w:val="008512B0"/>
    <w:rsid w:val="00874C74"/>
    <w:rsid w:val="0088655C"/>
    <w:rsid w:val="008A7DB6"/>
    <w:rsid w:val="008B665A"/>
    <w:rsid w:val="008C2A6B"/>
    <w:rsid w:val="008D361B"/>
    <w:rsid w:val="008E4EDE"/>
    <w:rsid w:val="0090110A"/>
    <w:rsid w:val="009013B5"/>
    <w:rsid w:val="0091632F"/>
    <w:rsid w:val="009728FD"/>
    <w:rsid w:val="00972AFD"/>
    <w:rsid w:val="00994F2B"/>
    <w:rsid w:val="009C139B"/>
    <w:rsid w:val="00A04BDD"/>
    <w:rsid w:val="00A54629"/>
    <w:rsid w:val="00B17E07"/>
    <w:rsid w:val="00B3617A"/>
    <w:rsid w:val="00B37AC1"/>
    <w:rsid w:val="00B751B9"/>
    <w:rsid w:val="00B75BD6"/>
    <w:rsid w:val="00BF3DC4"/>
    <w:rsid w:val="00C17ADB"/>
    <w:rsid w:val="00C21BCB"/>
    <w:rsid w:val="00CB3FAE"/>
    <w:rsid w:val="00CC504A"/>
    <w:rsid w:val="00CC52DA"/>
    <w:rsid w:val="00CD6E51"/>
    <w:rsid w:val="00CE52C8"/>
    <w:rsid w:val="00D444B0"/>
    <w:rsid w:val="00E11A2F"/>
    <w:rsid w:val="00E5765B"/>
    <w:rsid w:val="00E65D4B"/>
    <w:rsid w:val="00EE6F95"/>
    <w:rsid w:val="00F3085B"/>
    <w:rsid w:val="00F37B7F"/>
    <w:rsid w:val="00F6743B"/>
    <w:rsid w:val="00F80EE6"/>
    <w:rsid w:val="00F91898"/>
    <w:rsid w:val="00F975BE"/>
    <w:rsid w:val="00FA3D3B"/>
    <w:rsid w:val="00FE5C4B"/>
    <w:rsid w:val="00FF1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D9537"/>
  <w15:chartTrackingRefBased/>
  <w15:docId w15:val="{27D150DB-B060-4B87-9BBF-3141AA00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paragraph" w:styleId="Heading3">
    <w:name w:val="heading 3"/>
    <w:basedOn w:val="Normal"/>
    <w:link w:val="Heading3Char"/>
    <w:uiPriority w:val="9"/>
    <w:qFormat/>
    <w:rsid w:val="00C21BCB"/>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C4B"/>
    <w:rPr>
      <w:color w:val="0563C1" w:themeColor="hyperlink"/>
      <w:u w:val="single"/>
    </w:rPr>
  </w:style>
  <w:style w:type="character" w:customStyle="1" w:styleId="UnresolvedMention1">
    <w:name w:val="Unresolved Mention1"/>
    <w:basedOn w:val="DefaultParagraphFont"/>
    <w:uiPriority w:val="99"/>
    <w:semiHidden/>
    <w:unhideWhenUsed/>
    <w:rsid w:val="00FE5C4B"/>
    <w:rPr>
      <w:color w:val="605E5C"/>
      <w:shd w:val="clear" w:color="auto" w:fill="E1DFDD"/>
    </w:rPr>
  </w:style>
  <w:style w:type="table" w:styleId="TableGrid">
    <w:name w:val="Table Grid"/>
    <w:basedOn w:val="TableNormal"/>
    <w:uiPriority w:val="39"/>
    <w:rsid w:val="001E3EE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895"/>
  </w:style>
  <w:style w:type="paragraph" w:styleId="Footer">
    <w:name w:val="footer"/>
    <w:basedOn w:val="Normal"/>
    <w:link w:val="FooterChar"/>
    <w:uiPriority w:val="99"/>
    <w:unhideWhenUsed/>
    <w:rsid w:val="0064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895"/>
  </w:style>
  <w:style w:type="paragraph" w:styleId="NormalWeb">
    <w:name w:val="Normal (Web)"/>
    <w:basedOn w:val="Normal"/>
    <w:uiPriority w:val="99"/>
    <w:unhideWhenUsed/>
    <w:rsid w:val="00642895"/>
    <w:pPr>
      <w:spacing w:after="0" w:line="240" w:lineRule="auto"/>
    </w:pPr>
    <w:rPr>
      <w:rFonts w:ascii="Calibri" w:hAnsi="Calibri" w:cs="Calibri"/>
      <w:kern w:val="0"/>
      <w14:ligatures w14:val="none"/>
    </w:rPr>
  </w:style>
  <w:style w:type="paragraph" w:customStyle="1" w:styleId="elementtoproof1">
    <w:name w:val="elementtoproof1"/>
    <w:basedOn w:val="Normal"/>
    <w:uiPriority w:val="99"/>
    <w:semiHidden/>
    <w:rsid w:val="00642895"/>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F975BE"/>
    <w:rPr>
      <w:color w:val="954F72" w:themeColor="followedHyperlink"/>
      <w:u w:val="single"/>
    </w:rPr>
  </w:style>
  <w:style w:type="character" w:customStyle="1" w:styleId="UnresolvedMention">
    <w:name w:val="Unresolved Mention"/>
    <w:basedOn w:val="DefaultParagraphFont"/>
    <w:uiPriority w:val="99"/>
    <w:semiHidden/>
    <w:unhideWhenUsed/>
    <w:rsid w:val="00811036"/>
    <w:rPr>
      <w:color w:val="605E5C"/>
      <w:shd w:val="clear" w:color="auto" w:fill="E1DFDD"/>
    </w:rPr>
  </w:style>
  <w:style w:type="paragraph" w:styleId="Revision">
    <w:name w:val="Revision"/>
    <w:hidden/>
    <w:uiPriority w:val="99"/>
    <w:semiHidden/>
    <w:rsid w:val="007F6550"/>
    <w:pPr>
      <w:spacing w:after="0" w:line="240" w:lineRule="auto"/>
    </w:pPr>
    <w:rPr>
      <w:lang w:val="mk-MK"/>
    </w:rPr>
  </w:style>
  <w:style w:type="character" w:customStyle="1" w:styleId="Heading3Char">
    <w:name w:val="Heading 3 Char"/>
    <w:basedOn w:val="DefaultParagraphFont"/>
    <w:link w:val="Heading3"/>
    <w:uiPriority w:val="9"/>
    <w:rsid w:val="00C21BCB"/>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C21BCB"/>
    <w:rPr>
      <w:b/>
      <w:bCs/>
    </w:rPr>
  </w:style>
  <w:style w:type="character" w:styleId="Emphasis">
    <w:name w:val="Emphasis"/>
    <w:basedOn w:val="DefaultParagraphFont"/>
    <w:uiPriority w:val="20"/>
    <w:qFormat/>
    <w:rsid w:val="00C21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7864">
      <w:bodyDiv w:val="1"/>
      <w:marLeft w:val="0"/>
      <w:marRight w:val="0"/>
      <w:marTop w:val="0"/>
      <w:marBottom w:val="0"/>
      <w:divBdr>
        <w:top w:val="none" w:sz="0" w:space="0" w:color="auto"/>
        <w:left w:val="none" w:sz="0" w:space="0" w:color="auto"/>
        <w:bottom w:val="none" w:sz="0" w:space="0" w:color="auto"/>
        <w:right w:val="none" w:sz="0" w:space="0" w:color="auto"/>
      </w:divBdr>
    </w:div>
    <w:div w:id="887061273">
      <w:bodyDiv w:val="1"/>
      <w:marLeft w:val="0"/>
      <w:marRight w:val="0"/>
      <w:marTop w:val="0"/>
      <w:marBottom w:val="0"/>
      <w:divBdr>
        <w:top w:val="none" w:sz="0" w:space="0" w:color="auto"/>
        <w:left w:val="none" w:sz="0" w:space="0" w:color="auto"/>
        <w:bottom w:val="none" w:sz="0" w:space="0" w:color="auto"/>
        <w:right w:val="none" w:sz="0" w:space="0" w:color="auto"/>
      </w:divBdr>
    </w:div>
    <w:div w:id="1300457149">
      <w:bodyDiv w:val="1"/>
      <w:marLeft w:val="0"/>
      <w:marRight w:val="0"/>
      <w:marTop w:val="0"/>
      <w:marBottom w:val="0"/>
      <w:divBdr>
        <w:top w:val="none" w:sz="0" w:space="0" w:color="auto"/>
        <w:left w:val="none" w:sz="0" w:space="0" w:color="auto"/>
        <w:bottom w:val="none" w:sz="0" w:space="0" w:color="auto"/>
        <w:right w:val="none" w:sz="0" w:space="0" w:color="auto"/>
      </w:divBdr>
    </w:div>
    <w:div w:id="1359352038">
      <w:bodyDiv w:val="1"/>
      <w:marLeft w:val="0"/>
      <w:marRight w:val="0"/>
      <w:marTop w:val="0"/>
      <w:marBottom w:val="0"/>
      <w:divBdr>
        <w:top w:val="none" w:sz="0" w:space="0" w:color="auto"/>
        <w:left w:val="none" w:sz="0" w:space="0" w:color="auto"/>
        <w:bottom w:val="none" w:sz="0" w:space="0" w:color="auto"/>
        <w:right w:val="none" w:sz="0" w:space="0" w:color="auto"/>
      </w:divBdr>
    </w:div>
    <w:div w:id="19485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borenkodeksonline.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6FE1EDA-80DC-4491-BD5E-1806A417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Ep. Petreska</dc:creator>
  <cp:keywords/>
  <dc:description/>
  <cp:lastModifiedBy>Snezana Nechovska</cp:lastModifiedBy>
  <cp:revision>3</cp:revision>
  <dcterms:created xsi:type="dcterms:W3CDTF">2025-11-05T14:17:00Z</dcterms:created>
  <dcterms:modified xsi:type="dcterms:W3CDTF">2025-11-05T14:53:00Z</dcterms:modified>
</cp:coreProperties>
</file>