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38DB" w14:textId="77777777" w:rsidR="00151D33" w:rsidRPr="0042484E" w:rsidRDefault="00151D33" w:rsidP="00CC52DA">
      <w:pPr>
        <w:jc w:val="center"/>
        <w:rPr>
          <w:rFonts w:cstheme="minorHAnsi"/>
          <w:sz w:val="20"/>
          <w:szCs w:val="20"/>
          <w:lang w:val="mk-MK"/>
        </w:rPr>
      </w:pPr>
    </w:p>
    <w:p w14:paraId="00549219" w14:textId="77777777" w:rsidR="00C87CD5" w:rsidRPr="0042484E" w:rsidRDefault="00C87CD5" w:rsidP="00CC52DA">
      <w:pPr>
        <w:jc w:val="center"/>
        <w:rPr>
          <w:rFonts w:cstheme="minorHAnsi"/>
          <w:sz w:val="20"/>
          <w:szCs w:val="20"/>
          <w:lang w:val="mk-MK"/>
        </w:rPr>
      </w:pPr>
    </w:p>
    <w:p w14:paraId="1DDC9CBB" w14:textId="77777777" w:rsidR="008E20C9" w:rsidRPr="0042484E" w:rsidRDefault="008E20C9" w:rsidP="00CC52DA">
      <w:pPr>
        <w:jc w:val="center"/>
        <w:rPr>
          <w:rFonts w:cstheme="minorHAnsi"/>
          <w:sz w:val="20"/>
          <w:szCs w:val="20"/>
          <w:highlight w:val="cyan"/>
          <w:lang w:val="mk-MK"/>
        </w:rPr>
      </w:pPr>
    </w:p>
    <w:p w14:paraId="39BD5EF2" w14:textId="77777777" w:rsidR="008E20C9" w:rsidRPr="0042484E" w:rsidRDefault="008E20C9" w:rsidP="00CC52DA">
      <w:pPr>
        <w:jc w:val="center"/>
        <w:rPr>
          <w:rFonts w:cstheme="minorHAnsi"/>
          <w:sz w:val="20"/>
          <w:szCs w:val="20"/>
          <w:highlight w:val="cyan"/>
          <w:lang w:val="mk-MK"/>
        </w:rPr>
      </w:pPr>
    </w:p>
    <w:p w14:paraId="034EF392" w14:textId="1891F89F" w:rsidR="00C87CD5" w:rsidRPr="0042484E" w:rsidRDefault="007A2369" w:rsidP="00CC52DA">
      <w:pPr>
        <w:jc w:val="center"/>
        <w:rPr>
          <w:rFonts w:cstheme="minorHAnsi"/>
          <w:sz w:val="20"/>
          <w:szCs w:val="20"/>
          <w:lang w:val="mk-MK"/>
        </w:rPr>
      </w:pPr>
      <w:r w:rsidRPr="0042484E">
        <w:rPr>
          <w:rFonts w:cstheme="minorHAnsi"/>
          <w:sz w:val="20"/>
          <w:szCs w:val="20"/>
          <w:lang w:val="mk-MK"/>
        </w:rPr>
        <w:t>З А К Л У Ч О К</w:t>
      </w:r>
    </w:p>
    <w:p w14:paraId="7A9238C1" w14:textId="77777777" w:rsidR="00C87CD5" w:rsidRPr="0042484E" w:rsidRDefault="00C87CD5" w:rsidP="00CC52DA">
      <w:pPr>
        <w:jc w:val="center"/>
        <w:rPr>
          <w:rFonts w:cstheme="minorHAnsi"/>
          <w:sz w:val="20"/>
          <w:szCs w:val="20"/>
          <w:lang w:val="mk-MK"/>
        </w:rPr>
      </w:pPr>
    </w:p>
    <w:p w14:paraId="2D369A1D" w14:textId="44657A17" w:rsidR="000B08A8" w:rsidRPr="00511292" w:rsidRDefault="00511292" w:rsidP="0042484E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>
        <w:rPr>
          <w:rFonts w:asciiTheme="minorHAnsi" w:hAnsiTheme="minorHAnsi" w:cstheme="minorHAnsi"/>
          <w:sz w:val="20"/>
          <w:szCs w:val="20"/>
          <w:lang w:val="mk-MK"/>
        </w:rPr>
        <w:tab/>
        <w:t xml:space="preserve">Координативното тело на </w:t>
      </w:r>
      <w:r>
        <w:rPr>
          <w:rFonts w:asciiTheme="minorHAnsi" w:hAnsiTheme="minorHAnsi" w:cstheme="minorHAnsi"/>
          <w:sz w:val="20"/>
          <w:szCs w:val="20"/>
        </w:rPr>
        <w:t xml:space="preserve">26 </w:t>
      </w:r>
      <w:r>
        <w:rPr>
          <w:rFonts w:asciiTheme="minorHAnsi" w:hAnsiTheme="minorHAnsi" w:cstheme="minorHAnsi"/>
          <w:sz w:val="20"/>
          <w:szCs w:val="20"/>
          <w:lang w:val="mk-MK"/>
        </w:rPr>
        <w:t xml:space="preserve">април 2024 </w:t>
      </w:r>
      <w:r w:rsidR="00C87CD5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година расправаше во врска со </w:t>
      </w:r>
      <w:r w:rsidR="00A844B4" w:rsidRPr="0042484E">
        <w:rPr>
          <w:rFonts w:asciiTheme="minorHAnsi" w:hAnsiTheme="minorHAnsi" w:cstheme="minorHAnsi"/>
          <w:sz w:val="20"/>
          <w:szCs w:val="20"/>
          <w:lang w:val="mk-MK"/>
        </w:rPr>
        <w:t>п</w:t>
      </w:r>
      <w:r w:rsidR="00C87CD5" w:rsidRPr="0042484E">
        <w:rPr>
          <w:rFonts w:asciiTheme="minorHAnsi" w:hAnsiTheme="minorHAnsi" w:cstheme="minorHAnsi"/>
          <w:sz w:val="20"/>
          <w:szCs w:val="20"/>
          <w:lang w:val="mk-MK"/>
        </w:rPr>
        <w:t>ретставк</w:t>
      </w:r>
      <w:r w:rsidR="0042484E">
        <w:rPr>
          <w:rFonts w:asciiTheme="minorHAnsi" w:hAnsiTheme="minorHAnsi" w:cstheme="minorHAnsi"/>
          <w:sz w:val="20"/>
          <w:szCs w:val="20"/>
          <w:lang w:val="mk-MK"/>
        </w:rPr>
        <w:t>ите</w:t>
      </w:r>
      <w:r w:rsidR="00C87CD5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 од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  <w:r w:rsidR="0042484E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Основната организација на СДСМ од Битола </w:t>
      </w:r>
      <w:r w:rsidR="0042484E">
        <w:rPr>
          <w:rFonts w:asciiTheme="minorHAnsi" w:hAnsiTheme="minorHAnsi" w:cstheme="minorHAnsi"/>
          <w:sz w:val="20"/>
          <w:szCs w:val="20"/>
          <w:lang w:val="mk-MK"/>
        </w:rPr>
        <w:t xml:space="preserve">и од 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Бисера Костадиновска Стојчевска, министерка за култура во Владата на РС Македонија </w:t>
      </w:r>
      <w:r w:rsidR="00C87CD5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против 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онлајн </w:t>
      </w:r>
      <w:r w:rsidR="00A844B4" w:rsidRPr="0042484E">
        <w:rPr>
          <w:rFonts w:asciiTheme="minorHAnsi" w:hAnsiTheme="minorHAnsi" w:cstheme="minorHAnsi"/>
          <w:sz w:val="20"/>
          <w:szCs w:val="20"/>
          <w:lang w:val="mk-MK"/>
        </w:rPr>
        <w:t>медиумот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 Апла.мк, </w:t>
      </w:r>
      <w:r w:rsidR="001B0839" w:rsidRPr="0042484E">
        <w:rPr>
          <w:rFonts w:asciiTheme="minorHAnsi" w:hAnsiTheme="minorHAnsi" w:cstheme="minorHAnsi"/>
          <w:sz w:val="20"/>
          <w:szCs w:val="20"/>
          <w:lang w:val="mk-MK"/>
        </w:rPr>
        <w:t>за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 текстот со наслов „</w:t>
      </w:r>
      <w:r w:rsidR="000B08A8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Министерката потклекна пред гласачиите“ објавен на 17.04.2024 г</w:t>
      </w:r>
      <w:r w:rsidR="00143436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, а кој </w:t>
      </w:r>
      <w:r w:rsid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се однесува</w:t>
      </w:r>
      <w:r w:rsidR="00143436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 на групна фотографија на која се наоѓа и министерката</w:t>
      </w:r>
      <w:r w:rsidR="000B08A8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. Во претставката, Костадиновска-Стојчевска посочува дека содржината на текстот во Апла.мк ја загрижува и плаши: „</w:t>
      </w:r>
      <w:r w:rsidR="001B0839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К</w:t>
      </w:r>
      <w:r w:rsidR="000B08A8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ако жена, мајка и сопруга, се обраќам со сериозна загриженост и страв за непр</w:t>
      </w:r>
      <w:bookmarkStart w:id="0" w:name="_GoBack"/>
      <w:bookmarkEnd w:id="0"/>
      <w:r w:rsidR="000B08A8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ифатливите сексистички напади, говорот на омраза, интернет булингот, што се насочени изминатиот период кон мене... Овие напади не само што се негативни за моето лично достоинство, туку и создаваат токсична околина во која се чувствувам исплашено и несигурно.“</w:t>
      </w:r>
    </w:p>
    <w:p w14:paraId="4A3F8F47" w14:textId="22C30B80" w:rsidR="00C87CD5" w:rsidRPr="0042484E" w:rsidRDefault="00C87CD5" w:rsidP="0042484E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</w:p>
    <w:p w14:paraId="58B29F97" w14:textId="3DB70463" w:rsidR="000B08A8" w:rsidRPr="0042484E" w:rsidRDefault="001B0839" w:rsidP="0042484E">
      <w:pPr>
        <w:pStyle w:val="NormalWeb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  <w:r w:rsidRPr="0042484E">
        <w:rPr>
          <w:rFonts w:asciiTheme="minorHAnsi" w:hAnsiTheme="minorHAnsi" w:cstheme="minorHAnsi"/>
          <w:sz w:val="20"/>
          <w:szCs w:val="20"/>
          <w:lang w:val="mk-MK"/>
        </w:rPr>
        <w:t>М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>едиумот Апла.мк</w:t>
      </w:r>
      <w:r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, пак, во својот одговор, вели дека </w:t>
      </w:r>
      <w:r w:rsidR="00143436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поднесената жалба 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од Бисера Костадиновска Стојчевска </w:t>
      </w:r>
      <w:r w:rsidRPr="0042484E">
        <w:rPr>
          <w:rFonts w:asciiTheme="minorHAnsi" w:hAnsiTheme="minorHAnsi" w:cstheme="minorHAnsi"/>
          <w:sz w:val="20"/>
          <w:szCs w:val="20"/>
          <w:lang w:val="mk-MK"/>
        </w:rPr>
        <w:t>ја</w:t>
      </w:r>
      <w:r w:rsidR="000B08A8"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 толкува како заплашување на новинар во изборен процес: „</w:t>
      </w:r>
      <w:r w:rsidR="000B08A8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Јавна личност, политичар треба да биде отпорен на јавна критика, со оглед на тоа што извршува јавна функција и зема плата од државата. Фотографијата е јавно објавена на Фејсбук профилот на министерката Бисера Костадиновска-Стојчевска и на Фејсбук страната на ОО на СДСМ Битола.</w:t>
      </w:r>
      <w:r w:rsidR="00143436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..</w:t>
      </w:r>
      <w:r w:rsidR="000B08A8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Објавата не е злонамерна, ниту тенденциозна шпекулација на новинарката. Фотографијата е реална.</w:t>
      </w:r>
      <w:r w:rsidR="00143436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“</w:t>
      </w:r>
    </w:p>
    <w:p w14:paraId="562A3279" w14:textId="77777777" w:rsidR="00143436" w:rsidRPr="0042484E" w:rsidRDefault="00143436" w:rsidP="0042484E">
      <w:pPr>
        <w:jc w:val="both"/>
        <w:rPr>
          <w:rFonts w:cstheme="minorHAnsi"/>
          <w:sz w:val="20"/>
          <w:szCs w:val="20"/>
          <w:lang w:val="mk-MK"/>
        </w:rPr>
      </w:pPr>
    </w:p>
    <w:p w14:paraId="1421C45B" w14:textId="083B2842" w:rsidR="00143436" w:rsidRPr="0042484E" w:rsidRDefault="00143436" w:rsidP="0042484E">
      <w:pPr>
        <w:pStyle w:val="NormalWeb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  <w:r w:rsidRPr="0042484E">
        <w:rPr>
          <w:rFonts w:asciiTheme="minorHAnsi" w:hAnsiTheme="minorHAnsi" w:cstheme="minorHAnsi"/>
          <w:sz w:val="20"/>
          <w:szCs w:val="20"/>
          <w:lang w:val="mk-MK"/>
        </w:rPr>
        <w:t xml:space="preserve">Координативното тело 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за следење на почитувањето на Кодексот за однесување во онлајн просторот за време на изборни процеси и референдуми со мнозинство гласови </w:t>
      </w:r>
      <w:r w:rsid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(четири „за“, еден „в</w:t>
      </w:r>
      <w:r w:rsidR="00460E1C">
        <w:rPr>
          <w:rFonts w:asciiTheme="minorHAnsi" w:hAnsiTheme="minorHAnsi" w:cstheme="minorHAnsi"/>
          <w:color w:val="000000"/>
          <w:sz w:val="20"/>
          <w:szCs w:val="20"/>
          <w:lang w:val="mk-MK"/>
        </w:rPr>
        <w:t>о</w:t>
      </w:r>
      <w:r w:rsid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здржан“ и еден „против“) 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ја прифати одлуката усвоена од </w:t>
      </w:r>
      <w:bookmarkStart w:id="1" w:name="_Hlk165978229"/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Комисијата за жалби </w:t>
      </w:r>
      <w:bookmarkEnd w:id="1"/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при Советот за етика во медиумите на Македонија, организација потписник на Мемор</w:t>
      </w:r>
      <w:r w:rsidR="0017469C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а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ндумот за спроведување на Кодексот. </w:t>
      </w:r>
    </w:p>
    <w:p w14:paraId="4DC6F7DF" w14:textId="77777777" w:rsidR="00143436" w:rsidRPr="0042484E" w:rsidRDefault="00143436" w:rsidP="0042484E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</w:p>
    <w:p w14:paraId="79CC4EDB" w14:textId="4923CBB2" w:rsidR="00B14AE9" w:rsidRPr="0042484E" w:rsidRDefault="00143436" w:rsidP="0042484E">
      <w:pPr>
        <w:pStyle w:val="NormalWeb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Во одлуката </w:t>
      </w:r>
      <w:r w:rsidR="0042484E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Комисијата за жалби </w:t>
      </w:r>
      <w:r w:rsid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при СЕММ 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се вели:</w:t>
      </w:r>
      <w:r w:rsidR="0017469C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 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Жалбата е неоснована. Текстот, објавен во онлајн медиумот Апла (apla.mk) со наслов „Министерката потклекна пред гласачиите “ на 17.04.2024 г., не отстапува од етичките стандарди</w:t>
      </w:r>
      <w:r w:rsidR="0017469C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, односно во него не е прекршен член од Кодексот на новинарите на Македонија. Станува збор за тема од јавен интерес, односно за јавна личност која се занимава со политика, која е именуван функционер во извршната власт и се кандидира за изборна функција пратеник на претстојните парламентарни избори. </w:t>
      </w:r>
    </w:p>
    <w:p w14:paraId="7232E5CE" w14:textId="77777777" w:rsidR="00B14AE9" w:rsidRPr="0042484E" w:rsidRDefault="00B14AE9" w:rsidP="0042484E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</w:p>
    <w:p w14:paraId="1F02AB4C" w14:textId="6A4FE9AD" w:rsidR="000B08A8" w:rsidRPr="0042484E" w:rsidRDefault="0017469C" w:rsidP="0042484E">
      <w:pPr>
        <w:pStyle w:val="NormalWeb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Иако Комисијата се согласува со образложението во одговорот од медиумот, не смета дека жалбата од Костадиновска Стојчевска претставува притисок врз новинарот и медиумот, бидејќи и политичарите и политичките партии,  како и секој во општеството, имаат право да изразат незадоволство од работата на медиумите. </w:t>
      </w:r>
      <w:r w:rsidR="00B14AE9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М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оже да се толкува дали насловот на Апла.мк е злонамерен, </w:t>
      </w:r>
      <w:r w:rsidR="00B14AE9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но 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Комисијата смета дека </w:t>
      </w:r>
      <w:r w:rsidR="00B14AE9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тој</w:t>
      </w:r>
      <w:r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 прецизно ја опишува фотографијата</w:t>
      </w:r>
      <w:r w:rsidR="00B14AE9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, ако се земе предвид фактот дека </w:t>
      </w:r>
      <w:r w:rsidR="000B08A8" w:rsidRPr="0042484E">
        <w:rPr>
          <w:rFonts w:asciiTheme="minorHAnsi" w:hAnsiTheme="minorHAnsi" w:cstheme="minorHAnsi"/>
          <w:color w:val="000000"/>
          <w:sz w:val="20"/>
          <w:szCs w:val="20"/>
          <w:lang w:val="mk-MK"/>
        </w:rPr>
        <w:t>работата на политичарите по дефиниција подразбира нивна потчинетост во однос на гласачите.</w:t>
      </w:r>
    </w:p>
    <w:p w14:paraId="58B16F9A" w14:textId="1A1721F8" w:rsidR="000B08A8" w:rsidRPr="0042484E" w:rsidRDefault="000B08A8" w:rsidP="000B08A8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1"/>
      </w:tblGrid>
      <w:tr w:rsidR="001E3EEE" w:rsidRPr="0042484E" w14:paraId="29F3CA1E" w14:textId="77777777" w:rsidTr="00151D33">
        <w:tc>
          <w:tcPr>
            <w:tcW w:w="4511" w:type="dxa"/>
          </w:tcPr>
          <w:p w14:paraId="35FC386D" w14:textId="6A703EE8" w:rsidR="001E3EEE" w:rsidRPr="0042484E" w:rsidRDefault="001E3EEE" w:rsidP="003B648E">
            <w:pPr>
              <w:ind w:left="-5"/>
              <w:rPr>
                <w:rFonts w:cstheme="minorHAnsi"/>
                <w:sz w:val="20"/>
                <w:szCs w:val="20"/>
                <w:lang w:val="mk-MK"/>
              </w:rPr>
            </w:pPr>
            <w:r w:rsidRPr="0042484E">
              <w:rPr>
                <w:rFonts w:cstheme="minorHAnsi"/>
                <w:sz w:val="20"/>
                <w:szCs w:val="20"/>
                <w:lang w:val="mk-MK"/>
              </w:rPr>
              <w:t>Скопје,</w:t>
            </w:r>
          </w:p>
          <w:p w14:paraId="280D6C3D" w14:textId="6F17695A" w:rsidR="001E3EEE" w:rsidRPr="0042484E" w:rsidRDefault="00511292" w:rsidP="003B648E">
            <w:pPr>
              <w:ind w:left="-5"/>
              <w:rPr>
                <w:rFonts w:cstheme="minorHAnsi"/>
                <w:b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09</w:t>
            </w:r>
            <w:r w:rsidR="00460E1C" w:rsidRPr="0042484E">
              <w:rPr>
                <w:rFonts w:cstheme="minorHAnsi"/>
                <w:sz w:val="20"/>
                <w:szCs w:val="20"/>
                <w:lang w:val="mk-MK"/>
              </w:rPr>
              <w:t>.</w:t>
            </w:r>
            <w:r w:rsidR="00B14AE9" w:rsidRPr="0042484E">
              <w:rPr>
                <w:rFonts w:cstheme="minorHAnsi"/>
                <w:sz w:val="20"/>
                <w:szCs w:val="20"/>
                <w:lang w:val="mk-MK"/>
              </w:rPr>
              <w:t>0</w:t>
            </w:r>
            <w:r w:rsidR="00460E1C">
              <w:rPr>
                <w:rFonts w:cstheme="minorHAnsi"/>
                <w:sz w:val="20"/>
                <w:szCs w:val="20"/>
                <w:lang w:val="mk-MK"/>
              </w:rPr>
              <w:t>5</w:t>
            </w:r>
            <w:r w:rsidR="00B14AE9" w:rsidRPr="0042484E">
              <w:rPr>
                <w:rFonts w:cstheme="minorHAnsi"/>
                <w:sz w:val="20"/>
                <w:szCs w:val="20"/>
                <w:lang w:val="mk-MK"/>
              </w:rPr>
              <w:t>.</w:t>
            </w:r>
            <w:r w:rsidR="001E3EEE" w:rsidRPr="0042484E">
              <w:rPr>
                <w:rFonts w:cstheme="minorHAnsi"/>
                <w:sz w:val="20"/>
                <w:szCs w:val="20"/>
                <w:lang w:val="mk-MK"/>
              </w:rPr>
              <w:t xml:space="preserve">2024 година </w:t>
            </w:r>
          </w:p>
        </w:tc>
        <w:tc>
          <w:tcPr>
            <w:tcW w:w="4511" w:type="dxa"/>
          </w:tcPr>
          <w:p w14:paraId="25FE344E" w14:textId="77777777" w:rsidR="001E3EEE" w:rsidRPr="0042484E" w:rsidRDefault="001E3EEE" w:rsidP="003B648E">
            <w:pPr>
              <w:ind w:left="-5"/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42484E">
              <w:rPr>
                <w:rFonts w:cstheme="minorHAnsi"/>
                <w:b/>
                <w:sz w:val="20"/>
                <w:szCs w:val="20"/>
                <w:lang w:val="mk-MK"/>
              </w:rPr>
              <w:t>Координативното тело</w:t>
            </w:r>
          </w:p>
          <w:p w14:paraId="24296D81" w14:textId="77777777" w:rsidR="001E3EEE" w:rsidRPr="0042484E" w:rsidRDefault="001E3EEE" w:rsidP="003B648E">
            <w:pPr>
              <w:ind w:left="-5"/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42484E">
              <w:rPr>
                <w:rFonts w:cstheme="minorHAnsi"/>
                <w:b/>
                <w:sz w:val="20"/>
                <w:szCs w:val="20"/>
                <w:lang w:val="mk-MK"/>
              </w:rPr>
              <w:t>за следење на почитувањето на начелата и стандардите од Кодексот</w:t>
            </w:r>
          </w:p>
          <w:p w14:paraId="645AA72E" w14:textId="77777777" w:rsidR="001E3EEE" w:rsidRPr="0042484E" w:rsidRDefault="001E3EEE" w:rsidP="003B648E">
            <w:pPr>
              <w:ind w:left="-5"/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  <w:p w14:paraId="3677B8A8" w14:textId="12DDC89D" w:rsidR="001E3EEE" w:rsidRPr="0042484E" w:rsidRDefault="001E3EEE" w:rsidP="003B648E">
            <w:pPr>
              <w:ind w:left="-5" w:hanging="10"/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</w:tbl>
    <w:p w14:paraId="79A13464" w14:textId="77777777" w:rsidR="001E3EEE" w:rsidRPr="0042484E" w:rsidRDefault="001E3EEE" w:rsidP="001E3EEE">
      <w:pPr>
        <w:jc w:val="both"/>
        <w:rPr>
          <w:rFonts w:cstheme="minorHAnsi"/>
          <w:sz w:val="20"/>
          <w:szCs w:val="20"/>
          <w:lang w:val="mk-MK"/>
        </w:rPr>
      </w:pPr>
    </w:p>
    <w:sectPr w:rsidR="001E3EEE" w:rsidRPr="0042484E" w:rsidSect="00B04238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D9CD32" w16cex:dateUtc="2024-05-07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EEB5A8" w16cid:durableId="29D9C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E1B5" w14:textId="77777777" w:rsidR="006833AF" w:rsidRDefault="006833AF" w:rsidP="00642895">
      <w:pPr>
        <w:spacing w:after="0" w:line="240" w:lineRule="auto"/>
      </w:pPr>
      <w:r>
        <w:separator/>
      </w:r>
    </w:p>
  </w:endnote>
  <w:endnote w:type="continuationSeparator" w:id="0">
    <w:p w14:paraId="708BEF0F" w14:textId="77777777" w:rsidR="006833AF" w:rsidRDefault="006833AF" w:rsidP="0064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6D9A" w14:textId="77777777" w:rsidR="006833AF" w:rsidRDefault="006833AF" w:rsidP="00642895">
      <w:pPr>
        <w:spacing w:after="0" w:line="240" w:lineRule="auto"/>
      </w:pPr>
      <w:r>
        <w:separator/>
      </w:r>
    </w:p>
  </w:footnote>
  <w:footnote w:type="continuationSeparator" w:id="0">
    <w:p w14:paraId="5259580F" w14:textId="77777777" w:rsidR="006833AF" w:rsidRDefault="006833AF" w:rsidP="0064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CAB0" w14:textId="0A169C04" w:rsidR="008229B6" w:rsidRPr="008229B6" w:rsidRDefault="00642895" w:rsidP="008229B6">
    <w:pPr>
      <w:pStyle w:val="Header"/>
      <w:tabs>
        <w:tab w:val="clear" w:pos="9360"/>
        <w:tab w:val="right" w:pos="9781"/>
      </w:tabs>
      <w:ind w:left="-993" w:right="-755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DC8E364" wp14:editId="759B1422">
          <wp:extent cx="1171575" cy="328041"/>
          <wp:effectExtent l="0" t="0" r="0" b="0"/>
          <wp:docPr id="5399675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805" cy="33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97CA10" wp14:editId="4086A3A6">
          <wp:extent cx="1647825" cy="242053"/>
          <wp:effectExtent l="0" t="0" r="0" b="5715"/>
          <wp:docPr id="27147367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849" cy="255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4862F5" wp14:editId="141F5D8C">
          <wp:extent cx="1123740" cy="647065"/>
          <wp:effectExtent l="0" t="0" r="0" b="635"/>
          <wp:docPr id="8329789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422" cy="65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2895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</w:t>
    </w:r>
    <w:r w:rsidR="008229B6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w:drawing>
        <wp:inline distT="0" distB="0" distL="0" distR="0" wp14:anchorId="1DAC2190" wp14:editId="446C239B">
          <wp:extent cx="560705" cy="682728"/>
          <wp:effectExtent l="0" t="0" r="0" b="3175"/>
          <wp:docPr id="16848623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281" cy="689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2895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</w:t>
    </w:r>
    <w:r w:rsidR="008229B6" w:rsidRPr="008229B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69E5DB4" wp14:editId="7E5E4FFA">
          <wp:extent cx="1019175" cy="297081"/>
          <wp:effectExtent l="0" t="0" r="0" b="8255"/>
          <wp:docPr id="144549729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26" cy="30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9B6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w:drawing>
        <wp:inline distT="0" distB="0" distL="0" distR="0" wp14:anchorId="7E183512" wp14:editId="74DB9EDF">
          <wp:extent cx="1055796" cy="246380"/>
          <wp:effectExtent l="0" t="0" r="0" b="1270"/>
          <wp:docPr id="130430313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502" cy="246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92A6DA" w14:textId="58D584FF" w:rsidR="00642895" w:rsidRPr="00642895" w:rsidRDefault="00642895" w:rsidP="00642895">
    <w:pPr>
      <w:pStyle w:val="Head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CA2"/>
    <w:multiLevelType w:val="hybridMultilevel"/>
    <w:tmpl w:val="50D2FE52"/>
    <w:lvl w:ilvl="0" w:tplc="20744916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DA"/>
    <w:rsid w:val="000B08A8"/>
    <w:rsid w:val="001030A0"/>
    <w:rsid w:val="00143436"/>
    <w:rsid w:val="00151D33"/>
    <w:rsid w:val="00152127"/>
    <w:rsid w:val="0017469C"/>
    <w:rsid w:val="001811D2"/>
    <w:rsid w:val="0018590D"/>
    <w:rsid w:val="00191EDD"/>
    <w:rsid w:val="001B0839"/>
    <w:rsid w:val="001E3EEE"/>
    <w:rsid w:val="001F21E5"/>
    <w:rsid w:val="002C0EC1"/>
    <w:rsid w:val="00374F96"/>
    <w:rsid w:val="003D5FF1"/>
    <w:rsid w:val="0041581C"/>
    <w:rsid w:val="0042484E"/>
    <w:rsid w:val="00460E1C"/>
    <w:rsid w:val="00507148"/>
    <w:rsid w:val="00511292"/>
    <w:rsid w:val="00627403"/>
    <w:rsid w:val="00642895"/>
    <w:rsid w:val="006833AF"/>
    <w:rsid w:val="00731265"/>
    <w:rsid w:val="007400B0"/>
    <w:rsid w:val="007A2369"/>
    <w:rsid w:val="008229B6"/>
    <w:rsid w:val="008C2A6B"/>
    <w:rsid w:val="008E20C9"/>
    <w:rsid w:val="00936521"/>
    <w:rsid w:val="00A844B4"/>
    <w:rsid w:val="00AD1652"/>
    <w:rsid w:val="00B04238"/>
    <w:rsid w:val="00B14AE9"/>
    <w:rsid w:val="00C87CD5"/>
    <w:rsid w:val="00CC52DA"/>
    <w:rsid w:val="00D8265D"/>
    <w:rsid w:val="00E149F7"/>
    <w:rsid w:val="00EE0422"/>
    <w:rsid w:val="00F1050E"/>
    <w:rsid w:val="00F37B7F"/>
    <w:rsid w:val="00F82D4B"/>
    <w:rsid w:val="00FE5C4B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D9537"/>
  <w15:chartTrackingRefBased/>
  <w15:docId w15:val="{27D150DB-B060-4B87-9BBF-3141AA0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C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C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3EE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95"/>
  </w:style>
  <w:style w:type="paragraph" w:styleId="Footer">
    <w:name w:val="footer"/>
    <w:basedOn w:val="Normal"/>
    <w:link w:val="FooterChar"/>
    <w:uiPriority w:val="99"/>
    <w:unhideWhenUsed/>
    <w:rsid w:val="0064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95"/>
  </w:style>
  <w:style w:type="paragraph" w:styleId="NormalWeb">
    <w:name w:val="Normal (Web)"/>
    <w:basedOn w:val="Normal"/>
    <w:uiPriority w:val="99"/>
    <w:unhideWhenUsed/>
    <w:rsid w:val="0064289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elementtoproof1">
    <w:name w:val="elementtoproof1"/>
    <w:basedOn w:val="Normal"/>
    <w:uiPriority w:val="99"/>
    <w:semiHidden/>
    <w:rsid w:val="0064289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EE04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0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8654-FE48-48B1-B87C-916CFF2D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Ep. Petreska</dc:creator>
  <cp:keywords/>
  <dc:description/>
  <cp:lastModifiedBy>Ivana Stojanovska</cp:lastModifiedBy>
  <cp:revision>3</cp:revision>
  <dcterms:created xsi:type="dcterms:W3CDTF">2024-05-07T10:48:00Z</dcterms:created>
  <dcterms:modified xsi:type="dcterms:W3CDTF">2024-05-09T12:22:00Z</dcterms:modified>
</cp:coreProperties>
</file>